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49917905"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1E140B">
        <w:rPr>
          <w:rFonts w:ascii="Arial" w:hAnsi="Arial" w:cs="Arial"/>
          <w:b/>
          <w:bCs/>
          <w:sz w:val="28"/>
        </w:rPr>
        <w:t xml:space="preserve"> </w:t>
      </w:r>
      <w:r w:rsidR="001E140B" w:rsidRPr="001E140B">
        <w:rPr>
          <w:rFonts w:ascii="Arial" w:hAnsi="Arial" w:cs="Arial"/>
          <w:b/>
          <w:bCs/>
          <w:sz w:val="28"/>
        </w:rPr>
        <w:t>R1-2108475</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2C20B0F6"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r w:rsidR="00BB1781">
        <w:rPr>
          <w:rFonts w:eastAsia="MS Mincho" w:cs="Arial"/>
          <w:bCs/>
          <w:noProof w:val="0"/>
          <w:sz w:val="28"/>
          <w:szCs w:val="24"/>
          <w:lang w:eastAsia="ja-JP"/>
        </w:rPr>
        <w:t>#</w:t>
      </w:r>
      <w:r w:rsidR="00CD7399">
        <w:rPr>
          <w:rFonts w:eastAsia="MS Mincho" w:cs="Arial"/>
          <w:bCs/>
          <w:noProof w:val="0"/>
          <w:sz w:val="28"/>
          <w:szCs w:val="24"/>
          <w:lang w:eastAsia="ja-JP"/>
        </w:rPr>
        <w:t>3</w:t>
      </w:r>
      <w:bookmarkStart w:id="2" w:name="_GoBack"/>
      <w:bookmarkEnd w:id="2"/>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rsidRPr="00B22CFA"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3"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4D3490">
        <w:rPr>
          <w:noProof/>
          <w:sz w:val="22"/>
          <w:szCs w:val="22"/>
        </w:rPr>
        <w:t>1</w:t>
      </w:r>
      <w:r w:rsidRPr="00B97B25">
        <w:rPr>
          <w:sz w:val="22"/>
          <w:szCs w:val="22"/>
        </w:rPr>
        <w:fldChar w:fldCharType="end"/>
      </w:r>
      <w:bookmarkEnd w:id="3"/>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8A2DB2"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4D3490">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r w:rsidR="00274325" w:rsidRPr="00CF07C0" w14:paraId="07C49804" w14:textId="77777777" w:rsidTr="00E54ED0">
        <w:tc>
          <w:tcPr>
            <w:tcW w:w="1165" w:type="dxa"/>
          </w:tcPr>
          <w:p w14:paraId="4A0DAC1C" w14:textId="33937A3F" w:rsidR="00274325" w:rsidRPr="00A05FAB" w:rsidRDefault="00274325" w:rsidP="00274325">
            <w:pPr>
              <w:jc w:val="center"/>
              <w:rPr>
                <w:sz w:val="20"/>
                <w:szCs w:val="20"/>
              </w:rPr>
            </w:pPr>
          </w:p>
        </w:tc>
        <w:tc>
          <w:tcPr>
            <w:tcW w:w="9270" w:type="dxa"/>
          </w:tcPr>
          <w:p w14:paraId="0990817F" w14:textId="77777777" w:rsidR="00274325" w:rsidRPr="00A05FAB" w:rsidRDefault="00274325" w:rsidP="00274325">
            <w:pPr>
              <w:rPr>
                <w:sz w:val="20"/>
                <w:szCs w:val="20"/>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8A2DB2"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052959D6" w14:textId="77777777" w:rsidR="006C77AB" w:rsidRDefault="006C77AB" w:rsidP="004B44A1">
      <w:pPr>
        <w:rPr>
          <w:sz w:val="22"/>
          <w:szCs w:val="22"/>
        </w:rPr>
      </w:pPr>
    </w:p>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008B3112" w14:textId="77777777" w:rsidR="006C77AB" w:rsidRDefault="006C77AB" w:rsidP="004B44A1">
      <w:pPr>
        <w:rPr>
          <w:sz w:val="22"/>
          <w:szCs w:val="22"/>
        </w:rPr>
      </w:pPr>
    </w:p>
    <w:p w14:paraId="1533D4BA" w14:textId="77777777" w:rsidR="00412315" w:rsidRDefault="00412315"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4D3490">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473C9C">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473C9C">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040CF8">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473C9C">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473C9C">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3D5E05A3" w:rsidR="001904B8" w:rsidRPr="00A05FAB" w:rsidRDefault="00040CF8" w:rsidP="001904B8">
            <w:pPr>
              <w:jc w:val="center"/>
              <w:rPr>
                <w:sz w:val="20"/>
                <w:szCs w:val="20"/>
              </w:rPr>
            </w:pPr>
            <w:r w:rsidRPr="00040CF8">
              <w:rPr>
                <w:rFonts w:hint="eastAsia"/>
                <w:sz w:val="20"/>
                <w:szCs w:val="20"/>
              </w:rPr>
              <w:t>Xiaomi</w:t>
            </w:r>
            <w:r>
              <w:rPr>
                <w:sz w:val="20"/>
                <w:szCs w:val="20"/>
              </w:rPr>
              <w:t xml:space="preserve"> </w:t>
            </w:r>
          </w:p>
        </w:tc>
        <w:tc>
          <w:tcPr>
            <w:tcW w:w="9270" w:type="dxa"/>
          </w:tcPr>
          <w:p w14:paraId="6448A589" w14:textId="32633CCF" w:rsidR="001904B8" w:rsidRPr="00040CF8" w:rsidRDefault="00040CF8" w:rsidP="00040CF8">
            <w:pPr>
              <w:rPr>
                <w:sz w:val="20"/>
                <w:szCs w:val="20"/>
              </w:rPr>
            </w:pPr>
            <w:r>
              <w:rPr>
                <w:rFonts w:eastAsia="SimSun"/>
                <w:sz w:val="20"/>
                <w:szCs w:val="20"/>
                <w:lang w:eastAsia="zh-CN"/>
              </w:rPr>
              <w:t>For Proposal 2-</w:t>
            </w:r>
            <w:r>
              <w:rPr>
                <w:rFonts w:eastAsia="SimSun" w:hint="eastAsia"/>
                <w:sz w:val="20"/>
                <w:szCs w:val="20"/>
                <w:lang w:eastAsia="zh-CN"/>
              </w:rPr>
              <w:t>1a</w:t>
            </w:r>
            <w:r>
              <w:rPr>
                <w:rFonts w:eastAsia="SimSun"/>
                <w:sz w:val="20"/>
                <w:szCs w:val="20"/>
                <w:lang w:eastAsia="zh-CN"/>
              </w:rPr>
              <w:t xml:space="preserve">, </w:t>
            </w:r>
            <w:r>
              <w:rPr>
                <w:rFonts w:eastAsia="SimSun" w:hint="eastAsia"/>
                <w:sz w:val="20"/>
                <w:szCs w:val="20"/>
                <w:lang w:eastAsia="zh-CN"/>
              </w:rPr>
              <w:t>w</w:t>
            </w:r>
            <w:r>
              <w:rPr>
                <w:rFonts w:eastAsia="SimSun"/>
                <w:sz w:val="20"/>
                <w:szCs w:val="20"/>
                <w:lang w:eastAsia="zh-CN"/>
              </w:rPr>
              <w:t xml:space="preserve">e are fine for the bullet a), but we do not think we shall agree the b) way in this meeting, it can be put for </w:t>
            </w:r>
            <w:r w:rsidR="00896E74">
              <w:rPr>
                <w:rFonts w:eastAsia="SimSun"/>
                <w:sz w:val="20"/>
                <w:szCs w:val="20"/>
                <w:lang w:eastAsia="zh-CN"/>
              </w:rPr>
              <w:t>FFS.</w:t>
            </w:r>
          </w:p>
        </w:tc>
      </w:tr>
      <w:tr w:rsidR="001904B8" w:rsidRPr="00CF07C0" w14:paraId="6BBE0D4E" w14:textId="77777777" w:rsidTr="00C03850">
        <w:tc>
          <w:tcPr>
            <w:tcW w:w="1165" w:type="dxa"/>
          </w:tcPr>
          <w:p w14:paraId="683F5168" w14:textId="6A30460B" w:rsidR="001904B8" w:rsidRPr="00DD2449" w:rsidRDefault="00DD2449" w:rsidP="001904B8">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0EA1AEDD" w14:textId="2AE7BB66" w:rsidR="001904B8" w:rsidRPr="00DD2449" w:rsidRDefault="00DD2449" w:rsidP="001904B8">
            <w:pPr>
              <w:rPr>
                <w:rFonts w:eastAsia="SimSun"/>
                <w:sz w:val="20"/>
                <w:szCs w:val="20"/>
                <w:lang w:eastAsia="zh-CN"/>
              </w:rPr>
            </w:pP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proposal</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a</w:t>
            </w:r>
            <w:r>
              <w:rPr>
                <w:rFonts w:eastAsia="SimSun"/>
                <w:sz w:val="20"/>
                <w:szCs w:val="20"/>
                <w:lang w:eastAsia="zh-CN"/>
              </w:rPr>
              <w:t xml:space="preserve">, if codepoint based indication is supported, how UE to differentiate two indication methods? Does </w:t>
            </w:r>
            <w:r>
              <w:rPr>
                <w:rFonts w:eastAsia="SimSun" w:hint="eastAsia"/>
                <w:sz w:val="20"/>
                <w:szCs w:val="20"/>
                <w:lang w:eastAsia="zh-CN"/>
              </w:rPr>
              <w:t>g</w:t>
            </w:r>
            <w:r>
              <w:rPr>
                <w:rFonts w:eastAsia="SimSun"/>
                <w:sz w:val="20"/>
                <w:szCs w:val="20"/>
                <w:lang w:eastAsia="zh-CN"/>
              </w:rPr>
              <w:t>NB need configure the indication method, or define two DCI formats or RNTI</w:t>
            </w:r>
            <w:r w:rsidR="003648BA">
              <w:rPr>
                <w:rFonts w:eastAsia="SimSun"/>
                <w:sz w:val="20"/>
                <w:szCs w:val="20"/>
                <w:lang w:eastAsia="zh-CN"/>
              </w:rPr>
              <w:t>s</w:t>
            </w:r>
            <w:r>
              <w:rPr>
                <w:rFonts w:eastAsia="SimSun"/>
                <w:sz w:val="20"/>
                <w:szCs w:val="20"/>
                <w:lang w:eastAsia="zh-CN"/>
              </w:rPr>
              <w:t xml:space="preserve"> for UE blind decoding?</w:t>
            </w:r>
          </w:p>
        </w:tc>
      </w:tr>
      <w:tr w:rsidR="001904B8" w:rsidRPr="00CF07C0" w14:paraId="0FA1FA33" w14:textId="77777777" w:rsidTr="00C03850">
        <w:tc>
          <w:tcPr>
            <w:tcW w:w="1165" w:type="dxa"/>
          </w:tcPr>
          <w:p w14:paraId="75114BF0" w14:textId="2662A695" w:rsidR="001904B8" w:rsidRPr="004C53D5" w:rsidRDefault="006E652B" w:rsidP="001904B8">
            <w:pPr>
              <w:jc w:val="center"/>
              <w:rPr>
                <w:rFonts w:eastAsia="SimSun"/>
                <w:sz w:val="20"/>
                <w:szCs w:val="20"/>
                <w:lang w:eastAsia="zh-CN"/>
              </w:rPr>
            </w:pPr>
            <w:r>
              <w:rPr>
                <w:rFonts w:eastAsia="SimSun"/>
                <w:sz w:val="20"/>
                <w:szCs w:val="20"/>
                <w:lang w:eastAsia="zh-CN"/>
              </w:rPr>
              <w:t>Apple</w:t>
            </w:r>
          </w:p>
        </w:tc>
        <w:tc>
          <w:tcPr>
            <w:tcW w:w="9270" w:type="dxa"/>
          </w:tcPr>
          <w:p w14:paraId="0E3C3CE6" w14:textId="77777777" w:rsidR="001904B8" w:rsidRDefault="006E652B" w:rsidP="001904B8">
            <w:pPr>
              <w:rPr>
                <w:sz w:val="20"/>
                <w:szCs w:val="20"/>
                <w:lang w:val="en-US"/>
              </w:rPr>
            </w:pPr>
            <w:r>
              <w:rPr>
                <w:sz w:val="20"/>
                <w:szCs w:val="20"/>
                <w:lang w:val="en-US"/>
              </w:rPr>
              <w:t>For Proposal 2-1a, we are fine with a), and also agree with some other companies that b) may not be necessary.</w:t>
            </w:r>
          </w:p>
          <w:p w14:paraId="56C94CEC" w14:textId="77777777" w:rsidR="0038051D" w:rsidRDefault="0038051D" w:rsidP="001904B8">
            <w:pPr>
              <w:rPr>
                <w:sz w:val="20"/>
                <w:szCs w:val="20"/>
                <w:lang w:val="en-US"/>
              </w:rPr>
            </w:pPr>
            <w:r>
              <w:rPr>
                <w:sz w:val="20"/>
                <w:szCs w:val="20"/>
                <w:lang w:val="en-US"/>
              </w:rPr>
              <w:t>For Proposal 2-2a,</w:t>
            </w:r>
            <w:r w:rsidR="005A3131">
              <w:rPr>
                <w:sz w:val="20"/>
                <w:szCs w:val="20"/>
                <w:lang w:val="en-US"/>
              </w:rPr>
              <w:t xml:space="preserve"> (1)</w:t>
            </w:r>
            <w:r>
              <w:rPr>
                <w:sz w:val="20"/>
                <w:szCs w:val="20"/>
                <w:lang w:val="en-US"/>
              </w:rPr>
              <w:t xml:space="preserve"> </w:t>
            </w:r>
            <w:r w:rsidR="00A27241">
              <w:rPr>
                <w:sz w:val="20"/>
                <w:szCs w:val="20"/>
                <w:lang w:val="en-US"/>
              </w:rPr>
              <w:t>to make bigger steps and reduce the number of FFS points, can we use the codepoint approach in P2-1a for SSS-based PEI? It seems a very reasonable solution</w:t>
            </w:r>
            <w:r w:rsidR="005A3131">
              <w:rPr>
                <w:sz w:val="20"/>
                <w:szCs w:val="20"/>
                <w:lang w:val="en-US"/>
              </w:rPr>
              <w:t xml:space="preserve"> to us</w:t>
            </w:r>
            <w:r w:rsidR="00A27241">
              <w:rPr>
                <w:sz w:val="20"/>
                <w:szCs w:val="20"/>
                <w:lang w:val="en-US"/>
              </w:rPr>
              <w:t>, and it has been used in NB-IoT already.</w:t>
            </w:r>
            <w:r w:rsidR="005A3131">
              <w:rPr>
                <w:sz w:val="20"/>
                <w:szCs w:val="20"/>
                <w:lang w:val="en-US"/>
              </w:rPr>
              <w:t xml:space="preserve"> (2) </w:t>
            </w:r>
            <w:r w:rsidR="00132DD4">
              <w:rPr>
                <w:sz w:val="20"/>
                <w:szCs w:val="20"/>
                <w:lang w:val="en-US"/>
              </w:rPr>
              <w:t>agree to</w:t>
            </w:r>
            <w:r w:rsidR="005A3131">
              <w:rPr>
                <w:sz w:val="20"/>
                <w:szCs w:val="20"/>
                <w:lang w:val="en-US"/>
              </w:rPr>
              <w:t xml:space="preserve"> add FFS on one PEI to multiple PO mapping as the current description does not support it</w:t>
            </w:r>
            <w:r w:rsidR="00132DD4">
              <w:rPr>
                <w:sz w:val="20"/>
                <w:szCs w:val="20"/>
                <w:lang w:val="en-US"/>
              </w:rPr>
              <w:t>.</w:t>
            </w:r>
          </w:p>
          <w:p w14:paraId="09C2C23B" w14:textId="2552AFA8" w:rsidR="00021853" w:rsidRPr="00A05FAB" w:rsidRDefault="00021853" w:rsidP="001904B8">
            <w:pPr>
              <w:rPr>
                <w:sz w:val="20"/>
                <w:szCs w:val="20"/>
                <w:lang w:val="en-US"/>
              </w:rPr>
            </w:pPr>
            <w:r>
              <w:rPr>
                <w:sz w:val="20"/>
                <w:szCs w:val="20"/>
                <w:lang w:val="en-US"/>
              </w:rPr>
              <w:t xml:space="preserve">We think the last FFS bullet should be kept in P2-2a/2-3a, especially given that FDM </w:t>
            </w:r>
            <w:r w:rsidR="00543F01">
              <w:rPr>
                <w:sz w:val="20"/>
                <w:szCs w:val="20"/>
                <w:lang w:val="en-US"/>
              </w:rPr>
              <w:t>is being considered.</w:t>
            </w:r>
          </w:p>
        </w:tc>
      </w:tr>
      <w:tr w:rsidR="001904B8" w:rsidRPr="00CF07C0" w14:paraId="58978F27" w14:textId="77777777" w:rsidTr="00C03850">
        <w:tc>
          <w:tcPr>
            <w:tcW w:w="1165" w:type="dxa"/>
          </w:tcPr>
          <w:p w14:paraId="540822CF" w14:textId="050E5E01" w:rsidR="001904B8" w:rsidRPr="00A05FAB" w:rsidRDefault="00400B81" w:rsidP="001904B8">
            <w:pPr>
              <w:jc w:val="center"/>
              <w:rPr>
                <w:sz w:val="20"/>
                <w:szCs w:val="20"/>
              </w:rPr>
            </w:pPr>
            <w:r>
              <w:rPr>
                <w:sz w:val="20"/>
                <w:szCs w:val="20"/>
              </w:rPr>
              <w:t>Lenovo/Motorola Mobility</w:t>
            </w:r>
          </w:p>
        </w:tc>
        <w:tc>
          <w:tcPr>
            <w:tcW w:w="9270" w:type="dxa"/>
          </w:tcPr>
          <w:p w14:paraId="572C4673" w14:textId="72A562FF" w:rsidR="001904B8" w:rsidRPr="00A05FAB" w:rsidRDefault="00945920" w:rsidP="001904B8">
            <w:pPr>
              <w:jc w:val="both"/>
              <w:rPr>
                <w:sz w:val="20"/>
                <w:szCs w:val="20"/>
                <w:lang w:val="en-US"/>
              </w:rPr>
            </w:pPr>
            <w:r>
              <w:rPr>
                <w:sz w:val="20"/>
                <w:szCs w:val="20"/>
                <w:lang w:val="en-US"/>
              </w:rPr>
              <w:t xml:space="preserve">For proposal 2-1a, agreeing on b) </w:t>
            </w:r>
            <w:r w:rsidR="004668B8">
              <w:rPr>
                <w:sz w:val="20"/>
                <w:szCs w:val="20"/>
                <w:lang w:val="en-US"/>
              </w:rPr>
              <w:t xml:space="preserve">may </w:t>
            </w:r>
            <w:r>
              <w:rPr>
                <w:sz w:val="20"/>
                <w:szCs w:val="20"/>
                <w:lang w:val="en-US"/>
              </w:rPr>
              <w:t xml:space="preserve">not </w:t>
            </w:r>
            <w:r w:rsidR="004668B8">
              <w:rPr>
                <w:sz w:val="20"/>
                <w:szCs w:val="20"/>
                <w:lang w:val="en-US"/>
              </w:rPr>
              <w:t xml:space="preserve">be </w:t>
            </w:r>
            <w:r>
              <w:rPr>
                <w:sz w:val="20"/>
                <w:szCs w:val="20"/>
                <w:lang w:val="en-US"/>
              </w:rPr>
              <w:t>essential for the feature (also not urgent). Can leave it as FFS.</w:t>
            </w: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4"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4D3490">
        <w:rPr>
          <w:noProof/>
          <w:sz w:val="22"/>
          <w:szCs w:val="22"/>
        </w:rPr>
        <w:t>4</w:t>
      </w:r>
      <w:r w:rsidRPr="006215DD">
        <w:rPr>
          <w:sz w:val="22"/>
          <w:szCs w:val="22"/>
        </w:rPr>
        <w:fldChar w:fldCharType="end"/>
      </w:r>
      <w:bookmarkEnd w:id="4"/>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4D3490">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5" w:name="OLE_LINK1"/>
            <w:bookmarkStart w:id="6"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5"/>
            <w:bookmarkEnd w:id="6"/>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4D3490">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7" w:name="OLE_LINK4"/>
            <w:r w:rsidRPr="00C502EB">
              <w:rPr>
                <w:sz w:val="20"/>
                <w:szCs w:val="20"/>
              </w:rPr>
              <w:t xml:space="preserve">Nordic’s </w:t>
            </w:r>
            <w:bookmarkEnd w:id="7"/>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040CF8">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8"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8"/>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491290B1" w:rsidR="004A102D" w:rsidRPr="00D617E2" w:rsidRDefault="00D617E2"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60FA17F0" w14:textId="03DBB6E0" w:rsidR="004A102D" w:rsidRPr="00D617E2" w:rsidRDefault="00D617E2" w:rsidP="004A102D">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share the similar view with Huawei on </w:t>
            </w:r>
            <w:r w:rsidRPr="00D617E2">
              <w:rPr>
                <w:rFonts w:eastAsia="SimSun"/>
                <w:sz w:val="20"/>
                <w:szCs w:val="20"/>
                <w:lang w:eastAsia="zh-CN"/>
              </w:rPr>
              <w:t>Proposal 3-1a</w:t>
            </w:r>
            <w:r w:rsidR="006F49D9">
              <w:rPr>
                <w:rFonts w:eastAsia="SimSun"/>
                <w:sz w:val="20"/>
                <w:szCs w:val="20"/>
                <w:lang w:eastAsia="zh-CN"/>
              </w:rPr>
              <w:t>, so the current proposal is fine to us.</w:t>
            </w:r>
          </w:p>
        </w:tc>
      </w:tr>
      <w:tr w:rsidR="004A102D" w:rsidRPr="00CF07C0" w14:paraId="6C80395B" w14:textId="77777777" w:rsidTr="00C03850">
        <w:tc>
          <w:tcPr>
            <w:tcW w:w="1165" w:type="dxa"/>
          </w:tcPr>
          <w:p w14:paraId="2C93E9CB" w14:textId="0C047949" w:rsidR="004A102D" w:rsidRPr="004C53D5" w:rsidRDefault="00613917"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17CD18F" w14:textId="238C741B" w:rsidR="004A102D" w:rsidRPr="00613917" w:rsidRDefault="00613917" w:rsidP="004A102D">
            <w:pPr>
              <w:rPr>
                <w:rFonts w:eastAsia="SimSun"/>
                <w:sz w:val="20"/>
                <w:szCs w:val="20"/>
                <w:lang w:val="en-US" w:eastAsia="zh-CN"/>
              </w:rPr>
            </w:pPr>
            <w:r>
              <w:rPr>
                <w:rFonts w:eastAsia="SimSun"/>
                <w:sz w:val="20"/>
                <w:szCs w:val="20"/>
                <w:lang w:val="en-US" w:eastAsia="zh-CN"/>
              </w:rPr>
              <w:t xml:space="preserve">For proposal 3-1a: If the PEI has one-to-one mapping with PO, it is straightforward way to use UE’s PO as the reference. But if one PEI used to indicate multiple POs in one PF, it makes sense to used PF as the reference which </w:t>
            </w:r>
            <w:r w:rsidR="009902A9">
              <w:rPr>
                <w:rFonts w:eastAsia="SimSun"/>
                <w:sz w:val="20"/>
                <w:szCs w:val="20"/>
                <w:lang w:val="en-US" w:eastAsia="zh-CN"/>
              </w:rPr>
              <w:t xml:space="preserve">all UEs </w:t>
            </w:r>
            <w:r>
              <w:rPr>
                <w:rFonts w:eastAsia="SimSun"/>
                <w:sz w:val="20"/>
                <w:szCs w:val="20"/>
                <w:lang w:val="en-US" w:eastAsia="zh-CN"/>
              </w:rPr>
              <w:t xml:space="preserve">should considering the time </w:t>
            </w:r>
            <w:r w:rsidR="009902A9">
              <w:rPr>
                <w:rFonts w:eastAsia="SimSun"/>
                <w:sz w:val="20"/>
                <w:szCs w:val="20"/>
                <w:lang w:val="en-US" w:eastAsia="zh-CN"/>
              </w:rPr>
              <w:t xml:space="preserve">offset between PEI and PF, i.e., the </w:t>
            </w:r>
            <w:r>
              <w:rPr>
                <w:rFonts w:eastAsia="SimSun"/>
                <w:sz w:val="20"/>
                <w:szCs w:val="20"/>
                <w:lang w:val="en-US" w:eastAsia="zh-CN"/>
              </w:rPr>
              <w:t>location of first PO in the PF.</w:t>
            </w:r>
          </w:p>
        </w:tc>
      </w:tr>
      <w:tr w:rsidR="004A102D" w:rsidRPr="00CF07C0" w14:paraId="619C0FC8" w14:textId="77777777" w:rsidTr="00C03850">
        <w:tc>
          <w:tcPr>
            <w:tcW w:w="1165" w:type="dxa"/>
          </w:tcPr>
          <w:p w14:paraId="0E25532B" w14:textId="47E9249A" w:rsidR="004A102D" w:rsidRPr="00A05FAB" w:rsidRDefault="002C765E" w:rsidP="004A102D">
            <w:pPr>
              <w:jc w:val="center"/>
              <w:rPr>
                <w:sz w:val="20"/>
                <w:szCs w:val="20"/>
              </w:rPr>
            </w:pPr>
            <w:r>
              <w:rPr>
                <w:sz w:val="20"/>
                <w:szCs w:val="20"/>
              </w:rPr>
              <w:t>Apple</w:t>
            </w:r>
          </w:p>
        </w:tc>
        <w:tc>
          <w:tcPr>
            <w:tcW w:w="9270" w:type="dxa"/>
          </w:tcPr>
          <w:p w14:paraId="39C5404E" w14:textId="19DB49F9" w:rsidR="004C6D24" w:rsidRDefault="002C765E" w:rsidP="004A102D">
            <w:pPr>
              <w:jc w:val="both"/>
              <w:rPr>
                <w:sz w:val="20"/>
                <w:szCs w:val="20"/>
                <w:lang w:val="en-US"/>
              </w:rPr>
            </w:pPr>
            <w:r>
              <w:rPr>
                <w:sz w:val="20"/>
                <w:szCs w:val="20"/>
                <w:lang w:val="en-US"/>
              </w:rPr>
              <w:t>For P3-1a</w:t>
            </w:r>
            <w:r w:rsidR="00BB137E">
              <w:rPr>
                <w:sz w:val="20"/>
                <w:szCs w:val="20"/>
                <w:lang w:val="en-US"/>
              </w:rPr>
              <w:t>/3-2a</w:t>
            </w:r>
            <w:r>
              <w:rPr>
                <w:sz w:val="20"/>
                <w:szCs w:val="20"/>
                <w:lang w:val="en-US"/>
              </w:rPr>
              <w:t xml:space="preserve">, we are also confused about the last two bullets regarding the PEI monitoring occasions. </w:t>
            </w:r>
            <w:r w:rsidR="004C6D24">
              <w:rPr>
                <w:sz w:val="20"/>
                <w:szCs w:val="20"/>
                <w:lang w:val="en-US"/>
              </w:rPr>
              <w:t>Some explanations on exactly how it could work (e.g. with an example) would be appreciated. We are still confused about the motivation for introducing max and min time offsets.</w:t>
            </w:r>
          </w:p>
          <w:p w14:paraId="5547A6F0" w14:textId="77777777" w:rsidR="004A102D" w:rsidRDefault="002C765E" w:rsidP="004A102D">
            <w:pPr>
              <w:jc w:val="both"/>
              <w:rPr>
                <w:sz w:val="20"/>
                <w:szCs w:val="20"/>
                <w:lang w:val="en-US"/>
              </w:rPr>
            </w:pPr>
            <w:r>
              <w:rPr>
                <w:sz w:val="20"/>
                <w:szCs w:val="20"/>
                <w:lang w:val="en-US"/>
              </w:rPr>
              <w:t xml:space="preserve">We also prefer to follow a similar approach as PO: configure a search space, define the first monitoring occasion, and then the monitoring occasions for all beams can be derived in a deterministic way. </w:t>
            </w:r>
            <w:r w:rsidR="00C80A80">
              <w:rPr>
                <w:sz w:val="20"/>
                <w:szCs w:val="20"/>
                <w:lang w:val="en-US"/>
              </w:rPr>
              <w:t>Exactly how to define the first monitoring occasion can be further discussed, which is related to the time offset between PEI and PO/PF, whether it should be close to SSB, etc. These can be left to FFS.</w:t>
            </w:r>
          </w:p>
          <w:p w14:paraId="48F45CE1" w14:textId="455B4377" w:rsidR="000A4C0C" w:rsidRPr="00A05FAB" w:rsidRDefault="000A4C0C" w:rsidP="004A102D">
            <w:pPr>
              <w:jc w:val="both"/>
              <w:rPr>
                <w:sz w:val="20"/>
                <w:szCs w:val="20"/>
                <w:lang w:val="en-US"/>
              </w:rPr>
            </w:pPr>
            <w:r>
              <w:rPr>
                <w:sz w:val="20"/>
                <w:szCs w:val="20"/>
                <w:lang w:val="en-US"/>
              </w:rPr>
              <w:t>For P3-2a, it is not clear to us what “periodic durations” mean in the first sub-bullet.</w:t>
            </w:r>
          </w:p>
        </w:tc>
      </w:tr>
      <w:tr w:rsidR="004A102D" w:rsidRPr="00CF07C0" w14:paraId="2EC0F0C4" w14:textId="77777777" w:rsidTr="00C03850">
        <w:tc>
          <w:tcPr>
            <w:tcW w:w="1165" w:type="dxa"/>
          </w:tcPr>
          <w:p w14:paraId="3B166903" w14:textId="0E470025" w:rsidR="004A102D" w:rsidRPr="00A05FAB" w:rsidRDefault="00B81D00" w:rsidP="004A102D">
            <w:pPr>
              <w:jc w:val="center"/>
              <w:rPr>
                <w:sz w:val="20"/>
                <w:szCs w:val="20"/>
              </w:rPr>
            </w:pPr>
            <w:r>
              <w:rPr>
                <w:sz w:val="20"/>
                <w:szCs w:val="20"/>
              </w:rPr>
              <w:t>Lenovo/Motorola Mobility</w:t>
            </w:r>
          </w:p>
        </w:tc>
        <w:tc>
          <w:tcPr>
            <w:tcW w:w="9270" w:type="dxa"/>
          </w:tcPr>
          <w:p w14:paraId="38F820FE" w14:textId="24A66F10" w:rsidR="004A102D" w:rsidRDefault="00B81D00" w:rsidP="004A102D">
            <w:pPr>
              <w:jc w:val="both"/>
              <w:rPr>
                <w:sz w:val="20"/>
                <w:szCs w:val="20"/>
              </w:rPr>
            </w:pPr>
            <w:r>
              <w:rPr>
                <w:sz w:val="20"/>
                <w:szCs w:val="20"/>
              </w:rPr>
              <w:t>Unfortunately, the proposal 3-1a still excludes possibility that one PEI is associated with multiple PFs or multiple POs (please see the suggested modification in green highlighted</w:t>
            </w:r>
            <w:r w:rsidR="00D14F88">
              <w:rPr>
                <w:sz w:val="20"/>
                <w:szCs w:val="20"/>
              </w:rPr>
              <w:t>. Note: the reference PF for UE can be UE’s PF</w:t>
            </w:r>
            <w:r>
              <w:rPr>
                <w:sz w:val="20"/>
                <w:szCs w:val="20"/>
              </w:rPr>
              <w:t xml:space="preserve">). Also, we don’t think max time offset w.r.t. the earlier and nearest SS burst is necessary. </w:t>
            </w:r>
            <w:r w:rsidR="0019509B">
              <w:rPr>
                <w:sz w:val="20"/>
                <w:szCs w:val="20"/>
              </w:rPr>
              <w:t>The earlier and nearest set of monitoring occasions to the start of UE’s reference PF may be sufficient.</w:t>
            </w:r>
          </w:p>
          <w:p w14:paraId="327366F5" w14:textId="10418D51" w:rsidR="00B81D00" w:rsidRDefault="00B81D00" w:rsidP="004A102D">
            <w:pPr>
              <w:jc w:val="both"/>
              <w:rPr>
                <w:sz w:val="20"/>
                <w:szCs w:val="20"/>
              </w:rPr>
            </w:pPr>
          </w:p>
          <w:p w14:paraId="7DDD6A59" w14:textId="77777777" w:rsidR="00B81D00" w:rsidRPr="00876F7A" w:rsidRDefault="00B81D00" w:rsidP="00B81D00">
            <w:pPr>
              <w:rPr>
                <w:b/>
                <w:sz w:val="22"/>
                <w:szCs w:val="22"/>
              </w:rPr>
            </w:pPr>
            <w:r w:rsidRPr="00876F7A">
              <w:rPr>
                <w:b/>
                <w:sz w:val="22"/>
                <w:szCs w:val="22"/>
                <w:highlight w:val="yellow"/>
              </w:rPr>
              <w:t>Proposal 3-1a</w:t>
            </w:r>
          </w:p>
          <w:p w14:paraId="3245C2CE" w14:textId="77777777" w:rsidR="00B81D00" w:rsidRDefault="00B81D00" w:rsidP="00B81D00">
            <w:pPr>
              <w:rPr>
                <w:sz w:val="22"/>
                <w:szCs w:val="22"/>
              </w:rPr>
            </w:pPr>
            <w:r>
              <w:rPr>
                <w:sz w:val="22"/>
                <w:szCs w:val="22"/>
              </w:rPr>
              <w:t xml:space="preserve">For PDCCH-based PEI, </w:t>
            </w:r>
          </w:p>
          <w:p w14:paraId="394F3706" w14:textId="77777777" w:rsidR="00B81D00" w:rsidRDefault="00B81D00" w:rsidP="00B81D00">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2EFEA105" w14:textId="77777777" w:rsidR="00B81D00" w:rsidRDefault="00B81D00" w:rsidP="00B81D00">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79740D5C" w14:textId="77777777" w:rsidR="00B81D00" w:rsidRPr="00EE5F81" w:rsidRDefault="00B81D00" w:rsidP="00B81D00">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74318CBD" w14:textId="77777777" w:rsidR="00B81D00" w:rsidRPr="001D51F3" w:rsidRDefault="00B81D00" w:rsidP="00B81D00">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2BF1147D" w14:textId="68E50B27" w:rsidR="00B81D00" w:rsidRDefault="00B81D00" w:rsidP="00B81D00">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 xml:space="preserve">UE’s </w:t>
            </w:r>
            <w:r w:rsidRPr="00B81D00">
              <w:rPr>
                <w:color w:val="FF0000"/>
                <w:sz w:val="22"/>
                <w:szCs w:val="22"/>
                <w:highlight w:val="green"/>
              </w:rPr>
              <w:t>reference</w:t>
            </w:r>
            <w:r>
              <w:rPr>
                <w:color w:val="FF0000"/>
                <w:sz w:val="22"/>
                <w:szCs w:val="22"/>
              </w:rPr>
              <w:t xml:space="preserve"> </w:t>
            </w:r>
            <w:r w:rsidRPr="003A22C9">
              <w:rPr>
                <w:color w:val="FF0000"/>
                <w:sz w:val="22"/>
                <w:szCs w:val="22"/>
              </w:rPr>
              <w:t>PF</w:t>
            </w:r>
          </w:p>
          <w:p w14:paraId="5AABD38E" w14:textId="77777777" w:rsidR="00B81D00" w:rsidRDefault="00B81D00" w:rsidP="00B81D00">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CDFC7C1" w14:textId="77777777" w:rsidR="00B81D00" w:rsidRPr="00B81D00" w:rsidRDefault="00B81D00" w:rsidP="00B81D00">
            <w:pPr>
              <w:pStyle w:val="ListParagraph"/>
              <w:numPr>
                <w:ilvl w:val="1"/>
                <w:numId w:val="73"/>
              </w:numPr>
              <w:rPr>
                <w:strike/>
                <w:color w:val="FF0000"/>
                <w:sz w:val="22"/>
                <w:szCs w:val="22"/>
                <w:highlight w:val="yellow"/>
              </w:rPr>
            </w:pPr>
            <w:r w:rsidRPr="00B81D00">
              <w:rPr>
                <w:strike/>
                <w:color w:val="FF0000"/>
                <w:sz w:val="22"/>
                <w:szCs w:val="22"/>
                <w:highlight w:val="yellow"/>
              </w:rPr>
              <w:t>A maximum time offset between PEI monitoring occasion(s) and the start of the earlier and nearest SS burst</w:t>
            </w:r>
          </w:p>
          <w:p w14:paraId="7FFEF06E" w14:textId="77777777" w:rsidR="00B81D00" w:rsidRPr="00B81D00" w:rsidRDefault="00B81D00" w:rsidP="00B81D00">
            <w:pPr>
              <w:pStyle w:val="ListParagraph"/>
              <w:numPr>
                <w:ilvl w:val="2"/>
                <w:numId w:val="73"/>
              </w:numPr>
              <w:rPr>
                <w:strike/>
                <w:color w:val="FF0000"/>
                <w:sz w:val="22"/>
                <w:szCs w:val="22"/>
                <w:highlight w:val="yellow"/>
              </w:rPr>
            </w:pPr>
            <w:r w:rsidRPr="00B81D00">
              <w:rPr>
                <w:strike/>
                <w:color w:val="FF0000"/>
                <w:sz w:val="22"/>
                <w:szCs w:val="22"/>
                <w:highlight w:val="yellow"/>
              </w:rPr>
              <w:t>FFS range and unit of the maximum time offset</w:t>
            </w:r>
          </w:p>
          <w:p w14:paraId="725AAA70" w14:textId="7C804430" w:rsidR="00B81D00" w:rsidRPr="00C60916" w:rsidRDefault="00B81D00" w:rsidP="00B81D00">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 </w:t>
            </w:r>
            <w:r w:rsidRPr="00B81D00">
              <w:rPr>
                <w:strike/>
                <w:color w:val="FF0000"/>
                <w:sz w:val="22"/>
                <w:szCs w:val="22"/>
                <w:highlight w:val="yellow"/>
              </w:rPr>
              <w:t>and the maximum time offset w.r.t. the start of the earlier and nearest SS burst</w:t>
            </w:r>
            <w:r w:rsidRPr="00C60916">
              <w:rPr>
                <w:color w:val="FF0000"/>
                <w:sz w:val="22"/>
                <w:szCs w:val="22"/>
                <w:highlight w:val="yellow"/>
              </w:rPr>
              <w:t xml:space="preserve"> </w:t>
            </w:r>
          </w:p>
          <w:p w14:paraId="5302CBA2" w14:textId="77777777" w:rsidR="00B81D00" w:rsidRDefault="00B81D00" w:rsidP="004A102D">
            <w:pPr>
              <w:jc w:val="both"/>
              <w:rPr>
                <w:sz w:val="20"/>
                <w:szCs w:val="20"/>
              </w:rPr>
            </w:pPr>
          </w:p>
          <w:p w14:paraId="65C76D82" w14:textId="26F8635D" w:rsidR="00B81D00" w:rsidRPr="00B81D00" w:rsidRDefault="00AC0E6C" w:rsidP="004A102D">
            <w:pPr>
              <w:jc w:val="both"/>
              <w:rPr>
                <w:sz w:val="20"/>
                <w:szCs w:val="20"/>
              </w:rPr>
            </w:pPr>
            <w:r>
              <w:rPr>
                <w:sz w:val="20"/>
                <w:szCs w:val="20"/>
              </w:rPr>
              <w:t>For sequence-based PEI, the</w:t>
            </w:r>
            <w:r w:rsidRPr="00AC0E6C">
              <w:rPr>
                <w:sz w:val="20"/>
                <w:szCs w:val="20"/>
              </w:rPr>
              <w:t xml:space="preserve"> minimum time offset </w:t>
            </w:r>
            <w:r>
              <w:rPr>
                <w:sz w:val="20"/>
                <w:szCs w:val="20"/>
                <w:lang w:val="en-US"/>
              </w:rPr>
              <w:t>before the start of UEs’ PO or before the corresponding MO of each beam in the PO can be defined.</w:t>
            </w: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r w:rsidR="004A102D" w:rsidRPr="00CF07C0" w14:paraId="31B14376" w14:textId="77777777" w:rsidTr="00C03850">
        <w:tc>
          <w:tcPr>
            <w:tcW w:w="1165" w:type="dxa"/>
          </w:tcPr>
          <w:p w14:paraId="7735AEEB" w14:textId="77777777" w:rsidR="004A102D" w:rsidRPr="00A05FAB" w:rsidRDefault="004A102D" w:rsidP="004A102D">
            <w:pPr>
              <w:jc w:val="center"/>
              <w:rPr>
                <w:sz w:val="20"/>
                <w:szCs w:val="20"/>
              </w:rPr>
            </w:pPr>
          </w:p>
        </w:tc>
        <w:tc>
          <w:tcPr>
            <w:tcW w:w="9270" w:type="dxa"/>
          </w:tcPr>
          <w:p w14:paraId="6184760A" w14:textId="77777777" w:rsidR="004A102D" w:rsidRPr="00A05FAB" w:rsidRDefault="004A102D" w:rsidP="004A102D">
            <w:pPr>
              <w:rPr>
                <w:sz w:val="20"/>
                <w:szCs w:val="20"/>
              </w:rPr>
            </w:pPr>
          </w:p>
        </w:tc>
      </w:tr>
      <w:tr w:rsidR="004A102D" w:rsidRPr="00CF07C0" w14:paraId="3666F97B" w14:textId="77777777" w:rsidTr="00C03850">
        <w:tc>
          <w:tcPr>
            <w:tcW w:w="1165" w:type="dxa"/>
          </w:tcPr>
          <w:p w14:paraId="7875D9EF" w14:textId="77777777" w:rsidR="004A102D" w:rsidRPr="00A05FAB" w:rsidRDefault="004A102D" w:rsidP="004A102D">
            <w:pPr>
              <w:jc w:val="center"/>
              <w:rPr>
                <w:sz w:val="20"/>
                <w:szCs w:val="20"/>
              </w:rPr>
            </w:pPr>
          </w:p>
        </w:tc>
        <w:tc>
          <w:tcPr>
            <w:tcW w:w="9270" w:type="dxa"/>
          </w:tcPr>
          <w:p w14:paraId="5C369E62" w14:textId="77777777" w:rsidR="004A102D" w:rsidRPr="00A05FAB" w:rsidRDefault="004A102D" w:rsidP="004A102D">
            <w:pPr>
              <w:rPr>
                <w:sz w:val="20"/>
                <w:szCs w:val="20"/>
              </w:rPr>
            </w:pPr>
          </w:p>
        </w:tc>
      </w:tr>
      <w:tr w:rsidR="004A102D" w:rsidRPr="00CF07C0" w14:paraId="31552BFB" w14:textId="77777777" w:rsidTr="00C03850">
        <w:tc>
          <w:tcPr>
            <w:tcW w:w="1165" w:type="dxa"/>
          </w:tcPr>
          <w:p w14:paraId="277DC265" w14:textId="77777777" w:rsidR="004A102D" w:rsidRPr="00A05FAB" w:rsidRDefault="004A102D" w:rsidP="004A102D">
            <w:pPr>
              <w:jc w:val="center"/>
              <w:rPr>
                <w:sz w:val="20"/>
                <w:szCs w:val="20"/>
              </w:rPr>
            </w:pPr>
          </w:p>
        </w:tc>
        <w:tc>
          <w:tcPr>
            <w:tcW w:w="9270" w:type="dxa"/>
          </w:tcPr>
          <w:p w14:paraId="1E9766F3" w14:textId="77777777" w:rsidR="004A102D" w:rsidRPr="00A05FAB" w:rsidRDefault="004A102D" w:rsidP="004A102D">
            <w:pPr>
              <w:rPr>
                <w:sz w:val="20"/>
                <w:szCs w:val="20"/>
              </w:rPr>
            </w:pPr>
          </w:p>
        </w:tc>
      </w:tr>
      <w:tr w:rsidR="004A102D" w:rsidRPr="00CF07C0" w14:paraId="7CFDCEF9" w14:textId="77777777" w:rsidTr="00C03850">
        <w:tc>
          <w:tcPr>
            <w:tcW w:w="1165" w:type="dxa"/>
          </w:tcPr>
          <w:p w14:paraId="2B84FC66" w14:textId="77777777" w:rsidR="004A102D" w:rsidRPr="00A05FAB" w:rsidRDefault="004A102D" w:rsidP="004A102D">
            <w:pPr>
              <w:jc w:val="center"/>
              <w:rPr>
                <w:sz w:val="20"/>
                <w:szCs w:val="20"/>
              </w:rPr>
            </w:pPr>
          </w:p>
        </w:tc>
        <w:tc>
          <w:tcPr>
            <w:tcW w:w="9270" w:type="dxa"/>
          </w:tcPr>
          <w:p w14:paraId="27D3A215" w14:textId="77777777" w:rsidR="004A102D" w:rsidRPr="00A05FAB" w:rsidRDefault="004A102D" w:rsidP="004A102D">
            <w:pPr>
              <w:rPr>
                <w:b/>
                <w:bCs/>
                <w:sz w:val="20"/>
                <w:szCs w:val="20"/>
                <w:lang w:eastAsia="x-none"/>
              </w:rPr>
            </w:pPr>
          </w:p>
        </w:tc>
      </w:tr>
      <w:tr w:rsidR="004A102D" w:rsidRPr="00CF07C0" w14:paraId="293A1E4D" w14:textId="77777777" w:rsidTr="00C03850">
        <w:tc>
          <w:tcPr>
            <w:tcW w:w="1165" w:type="dxa"/>
          </w:tcPr>
          <w:p w14:paraId="2FFA345F" w14:textId="77777777" w:rsidR="004A102D" w:rsidRPr="00A05FAB" w:rsidRDefault="004A102D" w:rsidP="004A102D">
            <w:pPr>
              <w:jc w:val="center"/>
              <w:rPr>
                <w:sz w:val="20"/>
                <w:szCs w:val="20"/>
              </w:rPr>
            </w:pPr>
          </w:p>
        </w:tc>
        <w:tc>
          <w:tcPr>
            <w:tcW w:w="9270" w:type="dxa"/>
          </w:tcPr>
          <w:p w14:paraId="2CB7FB8D" w14:textId="77777777" w:rsidR="004A102D" w:rsidRPr="00A05FAB" w:rsidRDefault="004A102D" w:rsidP="004A102D">
            <w:pPr>
              <w:rPr>
                <w:sz w:val="20"/>
                <w:szCs w:val="20"/>
              </w:rPr>
            </w:pPr>
          </w:p>
        </w:tc>
      </w:tr>
      <w:tr w:rsidR="004A102D" w:rsidRPr="00CF07C0" w14:paraId="7A8F5E13" w14:textId="77777777" w:rsidTr="00C03850">
        <w:tc>
          <w:tcPr>
            <w:tcW w:w="1165" w:type="dxa"/>
          </w:tcPr>
          <w:p w14:paraId="35A92DCA" w14:textId="77777777" w:rsidR="004A102D" w:rsidRPr="00A05FAB" w:rsidRDefault="004A102D" w:rsidP="004A102D">
            <w:pPr>
              <w:jc w:val="center"/>
              <w:rPr>
                <w:sz w:val="20"/>
                <w:szCs w:val="20"/>
              </w:rPr>
            </w:pPr>
          </w:p>
        </w:tc>
        <w:tc>
          <w:tcPr>
            <w:tcW w:w="9270" w:type="dxa"/>
          </w:tcPr>
          <w:p w14:paraId="364E729A" w14:textId="77777777" w:rsidR="004A102D" w:rsidRPr="00A05FAB" w:rsidRDefault="004A102D" w:rsidP="004A102D">
            <w:pPr>
              <w:rPr>
                <w:sz w:val="20"/>
                <w:szCs w:val="20"/>
              </w:rPr>
            </w:pPr>
          </w:p>
        </w:tc>
      </w:tr>
      <w:tr w:rsidR="004A102D" w:rsidRPr="00CF07C0" w14:paraId="134A0B4D" w14:textId="77777777" w:rsidTr="00C03850">
        <w:tc>
          <w:tcPr>
            <w:tcW w:w="1165" w:type="dxa"/>
          </w:tcPr>
          <w:p w14:paraId="691900D3" w14:textId="77777777" w:rsidR="004A102D" w:rsidRPr="00A05FAB" w:rsidRDefault="004A102D" w:rsidP="004A102D">
            <w:pPr>
              <w:jc w:val="center"/>
              <w:rPr>
                <w:sz w:val="20"/>
                <w:szCs w:val="20"/>
              </w:rPr>
            </w:pPr>
          </w:p>
        </w:tc>
        <w:tc>
          <w:tcPr>
            <w:tcW w:w="9270" w:type="dxa"/>
          </w:tcPr>
          <w:p w14:paraId="7F419DA7" w14:textId="77777777" w:rsidR="004A102D" w:rsidRPr="00A05FAB" w:rsidRDefault="004A102D" w:rsidP="004A102D">
            <w:pPr>
              <w:rPr>
                <w:sz w:val="20"/>
                <w:szCs w:val="20"/>
              </w:rPr>
            </w:pPr>
          </w:p>
        </w:tc>
      </w:tr>
      <w:tr w:rsidR="004A102D" w:rsidRPr="00CF07C0" w14:paraId="2F307A5F" w14:textId="77777777" w:rsidTr="00C03850">
        <w:tc>
          <w:tcPr>
            <w:tcW w:w="1165" w:type="dxa"/>
          </w:tcPr>
          <w:p w14:paraId="1AA057BA" w14:textId="77777777" w:rsidR="004A102D" w:rsidRPr="00A05FAB" w:rsidRDefault="004A102D" w:rsidP="004A102D">
            <w:pPr>
              <w:jc w:val="center"/>
              <w:rPr>
                <w:sz w:val="20"/>
                <w:szCs w:val="20"/>
              </w:rPr>
            </w:pPr>
          </w:p>
        </w:tc>
        <w:tc>
          <w:tcPr>
            <w:tcW w:w="9270" w:type="dxa"/>
          </w:tcPr>
          <w:p w14:paraId="14522A61" w14:textId="77777777" w:rsidR="004A102D" w:rsidRPr="00A05FAB" w:rsidRDefault="004A102D" w:rsidP="004A102D">
            <w:pPr>
              <w:rPr>
                <w:sz w:val="20"/>
                <w:szCs w:val="20"/>
              </w:rPr>
            </w:pPr>
          </w:p>
        </w:tc>
      </w:tr>
      <w:tr w:rsidR="004A102D" w:rsidRPr="00CF07C0" w14:paraId="6AA9817D" w14:textId="77777777" w:rsidTr="00C03850">
        <w:tc>
          <w:tcPr>
            <w:tcW w:w="1165" w:type="dxa"/>
          </w:tcPr>
          <w:p w14:paraId="71D34BA7" w14:textId="77777777" w:rsidR="004A102D" w:rsidRPr="00A05FAB" w:rsidRDefault="004A102D" w:rsidP="004A102D">
            <w:pPr>
              <w:jc w:val="center"/>
              <w:rPr>
                <w:sz w:val="20"/>
                <w:szCs w:val="20"/>
              </w:rPr>
            </w:pPr>
          </w:p>
        </w:tc>
        <w:tc>
          <w:tcPr>
            <w:tcW w:w="9270" w:type="dxa"/>
          </w:tcPr>
          <w:p w14:paraId="520A27E6"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4D3490">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4D3490">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r w:rsidR="00274325" w:rsidRPr="00CF07C0" w14:paraId="09F68CC2" w14:textId="77777777" w:rsidTr="005A63DE">
        <w:tc>
          <w:tcPr>
            <w:tcW w:w="1165" w:type="dxa"/>
          </w:tcPr>
          <w:p w14:paraId="3AFA211B" w14:textId="46C3AEFC" w:rsidR="00274325" w:rsidRDefault="00274325" w:rsidP="00274325">
            <w:pPr>
              <w:jc w:val="center"/>
              <w:rPr>
                <w:sz w:val="20"/>
                <w:szCs w:val="20"/>
              </w:rPr>
            </w:pPr>
          </w:p>
        </w:tc>
        <w:tc>
          <w:tcPr>
            <w:tcW w:w="9270" w:type="dxa"/>
          </w:tcPr>
          <w:p w14:paraId="28D4E233" w14:textId="77777777" w:rsidR="00274325" w:rsidRPr="00CF07C0" w:rsidRDefault="00274325" w:rsidP="00274325">
            <w:pPr>
              <w:rPr>
                <w:sz w:val="20"/>
                <w:szCs w:val="20"/>
              </w:rPr>
            </w:pPr>
          </w:p>
        </w:tc>
      </w:tr>
      <w:tr w:rsidR="00274325" w:rsidRPr="00CF07C0" w14:paraId="2D4D1602" w14:textId="77777777" w:rsidTr="005A63DE">
        <w:tc>
          <w:tcPr>
            <w:tcW w:w="1165" w:type="dxa"/>
          </w:tcPr>
          <w:p w14:paraId="528293DD" w14:textId="5C1CD016" w:rsidR="00274325" w:rsidRDefault="00274325" w:rsidP="00274325">
            <w:pPr>
              <w:jc w:val="center"/>
              <w:rPr>
                <w:sz w:val="20"/>
                <w:szCs w:val="20"/>
              </w:rPr>
            </w:pPr>
          </w:p>
        </w:tc>
        <w:tc>
          <w:tcPr>
            <w:tcW w:w="9270" w:type="dxa"/>
          </w:tcPr>
          <w:p w14:paraId="766F779F" w14:textId="77777777" w:rsidR="00274325" w:rsidRPr="00CF07C0" w:rsidRDefault="00274325" w:rsidP="00274325">
            <w:pPr>
              <w:rPr>
                <w:sz w:val="20"/>
                <w:szCs w:val="20"/>
              </w:rPr>
            </w:pPr>
          </w:p>
        </w:tc>
      </w:tr>
      <w:tr w:rsidR="00274325" w:rsidRPr="00732F75" w14:paraId="7A405B5F" w14:textId="77777777" w:rsidTr="005A63DE">
        <w:tc>
          <w:tcPr>
            <w:tcW w:w="1165" w:type="dxa"/>
          </w:tcPr>
          <w:p w14:paraId="01521F53" w14:textId="5867D453" w:rsidR="00274325" w:rsidRDefault="00274325" w:rsidP="00274325">
            <w:pPr>
              <w:jc w:val="center"/>
              <w:rPr>
                <w:sz w:val="20"/>
                <w:szCs w:val="20"/>
              </w:rPr>
            </w:pPr>
          </w:p>
        </w:tc>
        <w:tc>
          <w:tcPr>
            <w:tcW w:w="9270" w:type="dxa"/>
          </w:tcPr>
          <w:p w14:paraId="46886966" w14:textId="77777777" w:rsidR="00274325" w:rsidRPr="00732F75" w:rsidRDefault="00274325" w:rsidP="00274325">
            <w:pPr>
              <w:pStyle w:val="BodyText"/>
              <w:rPr>
                <w:b/>
                <w:i/>
                <w:lang w:eastAsia="zh-CN"/>
              </w:rPr>
            </w:pPr>
          </w:p>
        </w:tc>
      </w:tr>
      <w:tr w:rsidR="00274325" w:rsidRPr="00CF07C0" w14:paraId="30F228EF" w14:textId="77777777" w:rsidTr="005A63DE">
        <w:tc>
          <w:tcPr>
            <w:tcW w:w="1165" w:type="dxa"/>
          </w:tcPr>
          <w:p w14:paraId="11FE57B5" w14:textId="2249696B" w:rsidR="00274325" w:rsidRDefault="00274325" w:rsidP="00274325">
            <w:pPr>
              <w:jc w:val="center"/>
              <w:rPr>
                <w:sz w:val="20"/>
                <w:szCs w:val="20"/>
              </w:rPr>
            </w:pPr>
          </w:p>
        </w:tc>
        <w:tc>
          <w:tcPr>
            <w:tcW w:w="9270" w:type="dxa"/>
          </w:tcPr>
          <w:p w14:paraId="65776888" w14:textId="77777777" w:rsidR="00274325" w:rsidRPr="00CF07C0" w:rsidRDefault="00274325" w:rsidP="00274325">
            <w:pPr>
              <w:rPr>
                <w:sz w:val="20"/>
                <w:szCs w:val="20"/>
              </w:rPr>
            </w:pPr>
          </w:p>
        </w:tc>
      </w:tr>
      <w:tr w:rsidR="00274325" w:rsidRPr="00CF07C0" w14:paraId="794F19D2" w14:textId="77777777" w:rsidTr="005A63DE">
        <w:tc>
          <w:tcPr>
            <w:tcW w:w="1165" w:type="dxa"/>
          </w:tcPr>
          <w:p w14:paraId="55193882" w14:textId="755DEB9C" w:rsidR="00274325" w:rsidRDefault="00274325" w:rsidP="00274325">
            <w:pPr>
              <w:jc w:val="center"/>
              <w:rPr>
                <w:sz w:val="20"/>
                <w:szCs w:val="20"/>
              </w:rPr>
            </w:pPr>
          </w:p>
        </w:tc>
        <w:tc>
          <w:tcPr>
            <w:tcW w:w="9270" w:type="dxa"/>
          </w:tcPr>
          <w:p w14:paraId="4399AB58" w14:textId="77777777" w:rsidR="00274325" w:rsidRPr="00CF07C0" w:rsidRDefault="00274325" w:rsidP="00274325">
            <w:pPr>
              <w:rPr>
                <w:sz w:val="20"/>
                <w:szCs w:val="20"/>
              </w:rPr>
            </w:pPr>
          </w:p>
        </w:tc>
      </w:tr>
      <w:tr w:rsidR="00274325" w:rsidRPr="00CF07C0" w14:paraId="4F9ED6D5" w14:textId="77777777" w:rsidTr="005A63DE">
        <w:tc>
          <w:tcPr>
            <w:tcW w:w="1165" w:type="dxa"/>
          </w:tcPr>
          <w:p w14:paraId="6A9E78BC" w14:textId="77777777" w:rsidR="00274325" w:rsidRPr="00CF07C0" w:rsidRDefault="00274325" w:rsidP="00274325">
            <w:pPr>
              <w:jc w:val="center"/>
              <w:rPr>
                <w:sz w:val="20"/>
                <w:szCs w:val="20"/>
              </w:rPr>
            </w:pPr>
          </w:p>
        </w:tc>
        <w:tc>
          <w:tcPr>
            <w:tcW w:w="9270" w:type="dxa"/>
          </w:tcPr>
          <w:p w14:paraId="5C8AB06B"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r w:rsidR="00274325" w:rsidRPr="00CF07C0" w14:paraId="0F0ABFB9" w14:textId="77777777" w:rsidTr="007E0EC7">
        <w:tc>
          <w:tcPr>
            <w:tcW w:w="1165" w:type="dxa"/>
          </w:tcPr>
          <w:p w14:paraId="20097193" w14:textId="45C73032" w:rsidR="00274325" w:rsidRDefault="00274325" w:rsidP="00274325">
            <w:pPr>
              <w:jc w:val="center"/>
              <w:rPr>
                <w:sz w:val="20"/>
                <w:szCs w:val="20"/>
              </w:rPr>
            </w:pPr>
          </w:p>
        </w:tc>
        <w:tc>
          <w:tcPr>
            <w:tcW w:w="9270" w:type="dxa"/>
          </w:tcPr>
          <w:p w14:paraId="2556D3DE" w14:textId="77777777" w:rsidR="00274325" w:rsidRPr="00CF07C0" w:rsidRDefault="00274325" w:rsidP="00274325">
            <w:pPr>
              <w:rPr>
                <w:sz w:val="20"/>
                <w:szCs w:val="20"/>
              </w:rPr>
            </w:pPr>
          </w:p>
        </w:tc>
      </w:tr>
      <w:tr w:rsidR="00274325" w:rsidRPr="00732F75" w14:paraId="2FBF9F6E" w14:textId="77777777" w:rsidTr="007E0EC7">
        <w:tc>
          <w:tcPr>
            <w:tcW w:w="1165" w:type="dxa"/>
          </w:tcPr>
          <w:p w14:paraId="2A69C80B" w14:textId="0590C589" w:rsidR="00274325" w:rsidRDefault="00274325" w:rsidP="00274325">
            <w:pPr>
              <w:jc w:val="center"/>
              <w:rPr>
                <w:sz w:val="20"/>
                <w:szCs w:val="20"/>
              </w:rPr>
            </w:pPr>
          </w:p>
        </w:tc>
        <w:tc>
          <w:tcPr>
            <w:tcW w:w="9270" w:type="dxa"/>
          </w:tcPr>
          <w:p w14:paraId="372C0B70" w14:textId="77777777" w:rsidR="00274325" w:rsidRPr="00732F75" w:rsidRDefault="00274325" w:rsidP="00274325">
            <w:pPr>
              <w:pStyle w:val="BodyText"/>
              <w:rPr>
                <w:b/>
                <w:i/>
                <w:lang w:eastAsia="zh-CN"/>
              </w:rPr>
            </w:pPr>
          </w:p>
        </w:tc>
      </w:tr>
      <w:tr w:rsidR="00274325" w:rsidRPr="00CF07C0" w14:paraId="15091590" w14:textId="77777777" w:rsidTr="007E0EC7">
        <w:tc>
          <w:tcPr>
            <w:tcW w:w="1165" w:type="dxa"/>
          </w:tcPr>
          <w:p w14:paraId="65540D55" w14:textId="1DF6C44E" w:rsidR="00274325" w:rsidRDefault="00274325" w:rsidP="00274325">
            <w:pPr>
              <w:jc w:val="center"/>
              <w:rPr>
                <w:sz w:val="20"/>
                <w:szCs w:val="20"/>
              </w:rPr>
            </w:pPr>
          </w:p>
        </w:tc>
        <w:tc>
          <w:tcPr>
            <w:tcW w:w="9270" w:type="dxa"/>
          </w:tcPr>
          <w:p w14:paraId="649075EE" w14:textId="77777777" w:rsidR="00274325" w:rsidRPr="00CF07C0" w:rsidRDefault="00274325" w:rsidP="00274325">
            <w:pPr>
              <w:rPr>
                <w:sz w:val="20"/>
                <w:szCs w:val="20"/>
              </w:rPr>
            </w:pPr>
          </w:p>
        </w:tc>
      </w:tr>
      <w:tr w:rsidR="00274325" w:rsidRPr="00CF07C0" w14:paraId="11A57A1C" w14:textId="77777777" w:rsidTr="007E0EC7">
        <w:tc>
          <w:tcPr>
            <w:tcW w:w="1165" w:type="dxa"/>
          </w:tcPr>
          <w:p w14:paraId="188CF095" w14:textId="1ED5AC45" w:rsidR="00274325" w:rsidRDefault="00274325" w:rsidP="00274325">
            <w:pPr>
              <w:jc w:val="center"/>
              <w:rPr>
                <w:sz w:val="20"/>
                <w:szCs w:val="20"/>
              </w:rPr>
            </w:pPr>
          </w:p>
        </w:tc>
        <w:tc>
          <w:tcPr>
            <w:tcW w:w="9270" w:type="dxa"/>
          </w:tcPr>
          <w:p w14:paraId="71F6519A" w14:textId="77777777" w:rsidR="00274325" w:rsidRPr="00CF07C0" w:rsidRDefault="00274325" w:rsidP="00274325">
            <w:pPr>
              <w:rPr>
                <w:sz w:val="20"/>
                <w:szCs w:val="20"/>
              </w:rPr>
            </w:pPr>
          </w:p>
        </w:tc>
      </w:tr>
      <w:tr w:rsidR="00274325" w:rsidRPr="00CF07C0" w14:paraId="6DE1682C" w14:textId="77777777" w:rsidTr="007E0EC7">
        <w:tc>
          <w:tcPr>
            <w:tcW w:w="1165" w:type="dxa"/>
          </w:tcPr>
          <w:p w14:paraId="144A2CB6" w14:textId="77777777" w:rsidR="00274325" w:rsidRPr="00CF07C0" w:rsidRDefault="00274325" w:rsidP="00274325">
            <w:pPr>
              <w:jc w:val="center"/>
              <w:rPr>
                <w:sz w:val="20"/>
                <w:szCs w:val="20"/>
              </w:rPr>
            </w:pPr>
          </w:p>
        </w:tc>
        <w:tc>
          <w:tcPr>
            <w:tcW w:w="9270" w:type="dxa"/>
          </w:tcPr>
          <w:p w14:paraId="7CA1FFDB"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29E43B57" w14:textId="77777777" w:rsidR="004B73DE" w:rsidRDefault="004B73DE" w:rsidP="004B44A1">
      <w:pPr>
        <w:rPr>
          <w:sz w:val="22"/>
          <w:szCs w:val="22"/>
        </w:rPr>
      </w:pP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r w:rsidR="00274325" w:rsidRPr="00CF07C0" w14:paraId="41DC994F" w14:textId="77777777" w:rsidTr="007E0EC7">
        <w:tc>
          <w:tcPr>
            <w:tcW w:w="1165" w:type="dxa"/>
          </w:tcPr>
          <w:p w14:paraId="09343F75" w14:textId="60F9EBF7" w:rsidR="00274325" w:rsidRDefault="00274325" w:rsidP="00274325">
            <w:pPr>
              <w:jc w:val="center"/>
              <w:rPr>
                <w:sz w:val="20"/>
                <w:szCs w:val="20"/>
              </w:rPr>
            </w:pPr>
          </w:p>
        </w:tc>
        <w:tc>
          <w:tcPr>
            <w:tcW w:w="9270" w:type="dxa"/>
          </w:tcPr>
          <w:p w14:paraId="34732EF1" w14:textId="77777777" w:rsidR="00274325" w:rsidRPr="00CF07C0" w:rsidRDefault="00274325" w:rsidP="00274325">
            <w:pPr>
              <w:rPr>
                <w:sz w:val="20"/>
                <w:szCs w:val="20"/>
              </w:rPr>
            </w:pPr>
          </w:p>
        </w:tc>
      </w:tr>
      <w:tr w:rsidR="00274325" w:rsidRPr="002F7FDF" w14:paraId="2C7AC837" w14:textId="77777777" w:rsidTr="007E0EC7">
        <w:tc>
          <w:tcPr>
            <w:tcW w:w="1165" w:type="dxa"/>
          </w:tcPr>
          <w:p w14:paraId="46F249A9" w14:textId="6EDE4363" w:rsidR="00274325" w:rsidRDefault="00274325" w:rsidP="00274325">
            <w:pPr>
              <w:jc w:val="center"/>
              <w:rPr>
                <w:sz w:val="20"/>
                <w:szCs w:val="20"/>
              </w:rPr>
            </w:pPr>
          </w:p>
        </w:tc>
        <w:tc>
          <w:tcPr>
            <w:tcW w:w="9270" w:type="dxa"/>
          </w:tcPr>
          <w:p w14:paraId="5800A9B1" w14:textId="77777777" w:rsidR="00274325" w:rsidRPr="002F7FDF" w:rsidRDefault="00274325" w:rsidP="00274325">
            <w:pPr>
              <w:rPr>
                <w:sz w:val="20"/>
                <w:szCs w:val="20"/>
                <w:lang w:val="en-US"/>
              </w:rPr>
            </w:pPr>
          </w:p>
        </w:tc>
      </w:tr>
      <w:tr w:rsidR="00274325" w:rsidRPr="001C6490" w14:paraId="527C0DC4" w14:textId="77777777" w:rsidTr="007E0EC7">
        <w:tc>
          <w:tcPr>
            <w:tcW w:w="1165" w:type="dxa"/>
          </w:tcPr>
          <w:p w14:paraId="7D5FA272" w14:textId="5FCC12F1" w:rsidR="00274325" w:rsidRDefault="00274325" w:rsidP="00274325">
            <w:pPr>
              <w:jc w:val="center"/>
              <w:rPr>
                <w:sz w:val="20"/>
                <w:szCs w:val="20"/>
              </w:rPr>
            </w:pPr>
          </w:p>
        </w:tc>
        <w:tc>
          <w:tcPr>
            <w:tcW w:w="9270" w:type="dxa"/>
          </w:tcPr>
          <w:p w14:paraId="58E7DFA8" w14:textId="77777777" w:rsidR="00274325" w:rsidRPr="001C6490" w:rsidRDefault="00274325" w:rsidP="00274325">
            <w:pPr>
              <w:jc w:val="both"/>
              <w:rPr>
                <w:lang w:val="en-US"/>
              </w:rPr>
            </w:pPr>
          </w:p>
        </w:tc>
      </w:tr>
      <w:tr w:rsidR="00274325" w:rsidRPr="001C6490" w14:paraId="1C9CEF94" w14:textId="77777777" w:rsidTr="007E0EC7">
        <w:tc>
          <w:tcPr>
            <w:tcW w:w="1165" w:type="dxa"/>
          </w:tcPr>
          <w:p w14:paraId="7C28FAF5" w14:textId="32FF89A2" w:rsidR="00274325" w:rsidRDefault="00274325" w:rsidP="00274325">
            <w:pPr>
              <w:jc w:val="center"/>
              <w:rPr>
                <w:sz w:val="20"/>
                <w:szCs w:val="20"/>
              </w:rPr>
            </w:pPr>
          </w:p>
        </w:tc>
        <w:tc>
          <w:tcPr>
            <w:tcW w:w="9270" w:type="dxa"/>
          </w:tcPr>
          <w:p w14:paraId="4B307247" w14:textId="77777777" w:rsidR="00274325" w:rsidRPr="001C6490" w:rsidRDefault="00274325" w:rsidP="00274325">
            <w:pPr>
              <w:pStyle w:val="BodyText"/>
              <w:rPr>
                <w:b/>
                <w:i/>
              </w:rPr>
            </w:pPr>
          </w:p>
        </w:tc>
      </w:tr>
      <w:tr w:rsidR="00274325" w:rsidRPr="00B97B25" w14:paraId="5A538742" w14:textId="77777777" w:rsidTr="007E0EC7">
        <w:tc>
          <w:tcPr>
            <w:tcW w:w="1165" w:type="dxa"/>
          </w:tcPr>
          <w:p w14:paraId="4B9FB5D1" w14:textId="104FDCC7" w:rsidR="00274325" w:rsidRDefault="00274325" w:rsidP="00274325">
            <w:pPr>
              <w:jc w:val="center"/>
              <w:rPr>
                <w:sz w:val="20"/>
                <w:szCs w:val="20"/>
              </w:rPr>
            </w:pPr>
          </w:p>
        </w:tc>
        <w:tc>
          <w:tcPr>
            <w:tcW w:w="9270" w:type="dxa"/>
          </w:tcPr>
          <w:p w14:paraId="490EDD7B" w14:textId="77777777" w:rsidR="00274325" w:rsidRPr="00B97B25" w:rsidRDefault="00274325" w:rsidP="00274325">
            <w:pPr>
              <w:rPr>
                <w:b/>
                <w:bCs/>
              </w:rPr>
            </w:pPr>
          </w:p>
        </w:tc>
      </w:tr>
      <w:tr w:rsidR="00274325" w:rsidRPr="00CF07C0" w14:paraId="591AD770" w14:textId="77777777" w:rsidTr="007E0EC7">
        <w:tc>
          <w:tcPr>
            <w:tcW w:w="1165" w:type="dxa"/>
          </w:tcPr>
          <w:p w14:paraId="5178C512" w14:textId="62D5785C" w:rsidR="00274325" w:rsidRDefault="00274325" w:rsidP="00274325">
            <w:pPr>
              <w:jc w:val="center"/>
              <w:rPr>
                <w:sz w:val="20"/>
                <w:szCs w:val="20"/>
              </w:rPr>
            </w:pPr>
          </w:p>
        </w:tc>
        <w:tc>
          <w:tcPr>
            <w:tcW w:w="9270" w:type="dxa"/>
          </w:tcPr>
          <w:p w14:paraId="212D1211" w14:textId="77777777" w:rsidR="00274325" w:rsidRPr="00CF07C0" w:rsidRDefault="00274325" w:rsidP="00274325">
            <w:pPr>
              <w:rPr>
                <w:sz w:val="20"/>
                <w:szCs w:val="20"/>
              </w:rPr>
            </w:pPr>
          </w:p>
        </w:tc>
      </w:tr>
      <w:tr w:rsidR="00274325" w:rsidRPr="00CF07C0" w14:paraId="68BC493E" w14:textId="77777777" w:rsidTr="007E0EC7">
        <w:tc>
          <w:tcPr>
            <w:tcW w:w="1165" w:type="dxa"/>
          </w:tcPr>
          <w:p w14:paraId="75C7C58A" w14:textId="327758DC" w:rsidR="00274325" w:rsidRDefault="00274325" w:rsidP="00274325">
            <w:pPr>
              <w:jc w:val="center"/>
              <w:rPr>
                <w:sz w:val="20"/>
                <w:szCs w:val="20"/>
              </w:rPr>
            </w:pPr>
          </w:p>
        </w:tc>
        <w:tc>
          <w:tcPr>
            <w:tcW w:w="9270" w:type="dxa"/>
          </w:tcPr>
          <w:p w14:paraId="0BF247E1" w14:textId="77777777" w:rsidR="00274325" w:rsidRPr="00CF07C0" w:rsidRDefault="00274325" w:rsidP="00274325">
            <w:pPr>
              <w:rPr>
                <w:sz w:val="20"/>
                <w:szCs w:val="20"/>
              </w:rPr>
            </w:pPr>
          </w:p>
        </w:tc>
      </w:tr>
      <w:tr w:rsidR="00274325" w:rsidRPr="00CF07C0" w14:paraId="7541D62D" w14:textId="77777777" w:rsidTr="007E0EC7">
        <w:tc>
          <w:tcPr>
            <w:tcW w:w="1165" w:type="dxa"/>
          </w:tcPr>
          <w:p w14:paraId="1A52CCCE" w14:textId="2798B7EE" w:rsidR="00274325" w:rsidRDefault="00274325" w:rsidP="00274325">
            <w:pPr>
              <w:jc w:val="center"/>
              <w:rPr>
                <w:sz w:val="20"/>
                <w:szCs w:val="20"/>
              </w:rPr>
            </w:pPr>
          </w:p>
        </w:tc>
        <w:tc>
          <w:tcPr>
            <w:tcW w:w="9270" w:type="dxa"/>
          </w:tcPr>
          <w:p w14:paraId="7587C948" w14:textId="77777777" w:rsidR="00274325" w:rsidRPr="00CF07C0" w:rsidRDefault="00274325" w:rsidP="00274325">
            <w:pPr>
              <w:rPr>
                <w:sz w:val="20"/>
                <w:szCs w:val="20"/>
              </w:rPr>
            </w:pPr>
          </w:p>
        </w:tc>
      </w:tr>
      <w:tr w:rsidR="00274325" w:rsidRPr="00CF07C0" w14:paraId="4BFA5E93" w14:textId="77777777" w:rsidTr="007E0EC7">
        <w:tc>
          <w:tcPr>
            <w:tcW w:w="1165" w:type="dxa"/>
          </w:tcPr>
          <w:p w14:paraId="79C26279" w14:textId="28D4EE4B" w:rsidR="00274325" w:rsidRDefault="00274325" w:rsidP="00274325">
            <w:pPr>
              <w:jc w:val="center"/>
              <w:rPr>
                <w:sz w:val="20"/>
                <w:szCs w:val="20"/>
              </w:rPr>
            </w:pPr>
          </w:p>
        </w:tc>
        <w:tc>
          <w:tcPr>
            <w:tcW w:w="9270" w:type="dxa"/>
          </w:tcPr>
          <w:p w14:paraId="3148ABFA" w14:textId="77777777" w:rsidR="00274325" w:rsidRPr="00CF07C0" w:rsidRDefault="00274325" w:rsidP="00274325">
            <w:pPr>
              <w:rPr>
                <w:sz w:val="20"/>
                <w:szCs w:val="20"/>
              </w:rPr>
            </w:pPr>
          </w:p>
        </w:tc>
      </w:tr>
      <w:tr w:rsidR="00274325" w:rsidRPr="0057385E" w14:paraId="7DA103AB" w14:textId="77777777" w:rsidTr="007E0EC7">
        <w:tc>
          <w:tcPr>
            <w:tcW w:w="1165" w:type="dxa"/>
          </w:tcPr>
          <w:p w14:paraId="5F0B158D" w14:textId="0BC67C01" w:rsidR="00274325" w:rsidRDefault="00274325" w:rsidP="00274325">
            <w:pPr>
              <w:jc w:val="center"/>
              <w:rPr>
                <w:sz w:val="20"/>
                <w:szCs w:val="20"/>
              </w:rPr>
            </w:pPr>
          </w:p>
        </w:tc>
        <w:tc>
          <w:tcPr>
            <w:tcW w:w="9270" w:type="dxa"/>
          </w:tcPr>
          <w:p w14:paraId="4746AE7E" w14:textId="77777777" w:rsidR="00274325" w:rsidRPr="0057385E" w:rsidRDefault="00274325" w:rsidP="00274325">
            <w:pPr>
              <w:rPr>
                <w:b/>
                <w:bCs/>
                <w:sz w:val="20"/>
                <w:szCs w:val="20"/>
                <w:lang w:eastAsia="x-none"/>
              </w:rPr>
            </w:pPr>
          </w:p>
        </w:tc>
      </w:tr>
      <w:tr w:rsidR="00274325" w:rsidRPr="00CF07C0" w14:paraId="2255FC68" w14:textId="77777777" w:rsidTr="007E0EC7">
        <w:tc>
          <w:tcPr>
            <w:tcW w:w="1165" w:type="dxa"/>
          </w:tcPr>
          <w:p w14:paraId="2516A68B" w14:textId="588FF426" w:rsidR="00274325" w:rsidRDefault="00274325" w:rsidP="00274325">
            <w:pPr>
              <w:jc w:val="center"/>
              <w:rPr>
                <w:sz w:val="20"/>
                <w:szCs w:val="20"/>
              </w:rPr>
            </w:pPr>
          </w:p>
        </w:tc>
        <w:tc>
          <w:tcPr>
            <w:tcW w:w="9270" w:type="dxa"/>
          </w:tcPr>
          <w:p w14:paraId="70FFD9DE" w14:textId="77777777" w:rsidR="00274325" w:rsidRPr="00CF07C0" w:rsidRDefault="00274325" w:rsidP="00274325">
            <w:pPr>
              <w:rPr>
                <w:sz w:val="20"/>
                <w:szCs w:val="20"/>
              </w:rPr>
            </w:pPr>
          </w:p>
        </w:tc>
      </w:tr>
      <w:tr w:rsidR="00274325" w:rsidRPr="00CF07C0" w14:paraId="1921C0F4" w14:textId="77777777" w:rsidTr="007E0EC7">
        <w:tc>
          <w:tcPr>
            <w:tcW w:w="1165" w:type="dxa"/>
          </w:tcPr>
          <w:p w14:paraId="57C0E4D7" w14:textId="25964214" w:rsidR="00274325" w:rsidRDefault="00274325" w:rsidP="00274325">
            <w:pPr>
              <w:jc w:val="center"/>
              <w:rPr>
                <w:sz w:val="20"/>
                <w:szCs w:val="20"/>
              </w:rPr>
            </w:pPr>
          </w:p>
        </w:tc>
        <w:tc>
          <w:tcPr>
            <w:tcW w:w="9270" w:type="dxa"/>
          </w:tcPr>
          <w:p w14:paraId="1E17FBC0" w14:textId="77777777" w:rsidR="00274325" w:rsidRPr="00CF07C0" w:rsidRDefault="00274325" w:rsidP="00274325">
            <w:pPr>
              <w:rPr>
                <w:sz w:val="20"/>
                <w:szCs w:val="20"/>
              </w:rPr>
            </w:pPr>
          </w:p>
        </w:tc>
      </w:tr>
      <w:tr w:rsidR="00274325" w:rsidRPr="00CF07C0" w14:paraId="3F7037A5" w14:textId="77777777" w:rsidTr="007E0EC7">
        <w:tc>
          <w:tcPr>
            <w:tcW w:w="1165" w:type="dxa"/>
          </w:tcPr>
          <w:p w14:paraId="3EF42011" w14:textId="1071BECD" w:rsidR="00274325" w:rsidRDefault="00274325" w:rsidP="00274325">
            <w:pPr>
              <w:jc w:val="center"/>
              <w:rPr>
                <w:sz w:val="20"/>
                <w:szCs w:val="20"/>
              </w:rPr>
            </w:pPr>
          </w:p>
        </w:tc>
        <w:tc>
          <w:tcPr>
            <w:tcW w:w="9270" w:type="dxa"/>
          </w:tcPr>
          <w:p w14:paraId="367EF455" w14:textId="77777777" w:rsidR="00274325" w:rsidRPr="00CF07C0" w:rsidRDefault="00274325" w:rsidP="00274325">
            <w:pPr>
              <w:rPr>
                <w:sz w:val="20"/>
                <w:szCs w:val="20"/>
              </w:rPr>
            </w:pPr>
          </w:p>
        </w:tc>
      </w:tr>
      <w:tr w:rsidR="00274325" w:rsidRPr="00732F75" w14:paraId="3FAD48E1" w14:textId="77777777" w:rsidTr="007E0EC7">
        <w:tc>
          <w:tcPr>
            <w:tcW w:w="1165" w:type="dxa"/>
          </w:tcPr>
          <w:p w14:paraId="4F139BD1" w14:textId="76B18786" w:rsidR="00274325" w:rsidRDefault="00274325" w:rsidP="00274325">
            <w:pPr>
              <w:jc w:val="center"/>
              <w:rPr>
                <w:sz w:val="20"/>
                <w:szCs w:val="20"/>
              </w:rPr>
            </w:pPr>
          </w:p>
        </w:tc>
        <w:tc>
          <w:tcPr>
            <w:tcW w:w="9270" w:type="dxa"/>
          </w:tcPr>
          <w:p w14:paraId="3E4D89D3" w14:textId="77777777" w:rsidR="00274325" w:rsidRPr="00732F75" w:rsidRDefault="00274325" w:rsidP="00274325">
            <w:pPr>
              <w:pStyle w:val="BodyText"/>
              <w:rPr>
                <w:b/>
                <w:i/>
                <w:lang w:eastAsia="zh-CN"/>
              </w:rPr>
            </w:pPr>
          </w:p>
        </w:tc>
      </w:tr>
      <w:tr w:rsidR="00274325" w:rsidRPr="00CF07C0" w14:paraId="78C37DF4" w14:textId="77777777" w:rsidTr="007E0EC7">
        <w:tc>
          <w:tcPr>
            <w:tcW w:w="1165" w:type="dxa"/>
          </w:tcPr>
          <w:p w14:paraId="75D1C8C9" w14:textId="13A923B5" w:rsidR="00274325" w:rsidRDefault="00274325" w:rsidP="00274325">
            <w:pPr>
              <w:jc w:val="center"/>
              <w:rPr>
                <w:sz w:val="20"/>
                <w:szCs w:val="20"/>
              </w:rPr>
            </w:pPr>
          </w:p>
        </w:tc>
        <w:tc>
          <w:tcPr>
            <w:tcW w:w="9270" w:type="dxa"/>
          </w:tcPr>
          <w:p w14:paraId="0C10BA30" w14:textId="77777777" w:rsidR="00274325" w:rsidRPr="00CF07C0" w:rsidRDefault="00274325" w:rsidP="00274325">
            <w:pPr>
              <w:rPr>
                <w:sz w:val="20"/>
                <w:szCs w:val="20"/>
              </w:rPr>
            </w:pPr>
          </w:p>
        </w:tc>
      </w:tr>
      <w:tr w:rsidR="00274325" w:rsidRPr="00CF07C0" w14:paraId="17C8D14F" w14:textId="77777777" w:rsidTr="007E0EC7">
        <w:tc>
          <w:tcPr>
            <w:tcW w:w="1165" w:type="dxa"/>
          </w:tcPr>
          <w:p w14:paraId="7EC3F485" w14:textId="5ACB8C54" w:rsidR="00274325" w:rsidRDefault="00274325" w:rsidP="00274325">
            <w:pPr>
              <w:jc w:val="center"/>
              <w:rPr>
                <w:sz w:val="20"/>
                <w:szCs w:val="20"/>
              </w:rPr>
            </w:pPr>
          </w:p>
        </w:tc>
        <w:tc>
          <w:tcPr>
            <w:tcW w:w="9270" w:type="dxa"/>
          </w:tcPr>
          <w:p w14:paraId="3E888E53" w14:textId="77777777" w:rsidR="00274325" w:rsidRPr="00CF07C0" w:rsidRDefault="00274325" w:rsidP="00274325">
            <w:pPr>
              <w:rPr>
                <w:sz w:val="20"/>
                <w:szCs w:val="20"/>
              </w:rPr>
            </w:pPr>
          </w:p>
        </w:tc>
      </w:tr>
      <w:tr w:rsidR="00274325" w:rsidRPr="00CF07C0" w14:paraId="3C04A3D2" w14:textId="77777777" w:rsidTr="007E0EC7">
        <w:tc>
          <w:tcPr>
            <w:tcW w:w="1165" w:type="dxa"/>
          </w:tcPr>
          <w:p w14:paraId="0E127E4C" w14:textId="77777777" w:rsidR="00274325" w:rsidRPr="00CF07C0" w:rsidRDefault="00274325" w:rsidP="00274325">
            <w:pPr>
              <w:jc w:val="center"/>
              <w:rPr>
                <w:sz w:val="20"/>
                <w:szCs w:val="20"/>
              </w:rPr>
            </w:pPr>
          </w:p>
        </w:tc>
        <w:tc>
          <w:tcPr>
            <w:tcW w:w="9270" w:type="dxa"/>
          </w:tcPr>
          <w:p w14:paraId="7683DEBB" w14:textId="77777777" w:rsidR="00274325" w:rsidRPr="00CF07C0" w:rsidRDefault="00274325" w:rsidP="00274325">
            <w:pPr>
              <w:rPr>
                <w:sz w:val="20"/>
                <w:szCs w:val="20"/>
              </w:rPr>
            </w:pPr>
          </w:p>
        </w:tc>
      </w:tr>
    </w:tbl>
    <w:p w14:paraId="26434E76" w14:textId="77777777" w:rsidR="004B73DE" w:rsidRDefault="004B73DE" w:rsidP="004B44A1">
      <w:pPr>
        <w:rPr>
          <w:sz w:val="22"/>
          <w:szCs w:val="22"/>
        </w:rPr>
      </w:pPr>
    </w:p>
    <w:p w14:paraId="7055A98E" w14:textId="77777777" w:rsidR="00876F7A" w:rsidRDefault="00876F7A">
      <w:pPr>
        <w:rPr>
          <w:sz w:val="22"/>
          <w:szCs w:val="22"/>
        </w:rPr>
      </w:pPr>
    </w:p>
    <w:p w14:paraId="64E9C694" w14:textId="25EF3F9C" w:rsidR="00876F7A" w:rsidRPr="00FB34CF" w:rsidRDefault="00FB34CF">
      <w:pPr>
        <w:rPr>
          <w:b/>
          <w:sz w:val="44"/>
          <w:szCs w:val="22"/>
        </w:rPr>
      </w:pPr>
      <w:r w:rsidRPr="00FB34CF">
        <w:rPr>
          <w:b/>
          <w:sz w:val="28"/>
          <w:szCs w:val="22"/>
          <w:highlight w:val="cyan"/>
        </w:rPr>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For Proposal 4-3, DCI format is a necessary specification for PDCCH PEI. As per session chair’s guidance to identify the remaining specification efforts, the following update is suggested. In particular, to avoid ambiguity with R16 DCP 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Pr="004D3490">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6D0706C0" w:rsidR="004A102D" w:rsidRPr="00896E74" w:rsidRDefault="00896E74"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4369CD1E" w14:textId="4E2E4CB2" w:rsidR="004A102D" w:rsidRPr="00CF07C0" w:rsidRDefault="00896E74" w:rsidP="00896E74">
            <w:pPr>
              <w:rPr>
                <w:sz w:val="20"/>
                <w:szCs w:val="20"/>
              </w:rPr>
            </w:pPr>
            <w:r>
              <w:rPr>
                <w:rFonts w:eastAsia="SimSun"/>
                <w:sz w:val="20"/>
                <w:szCs w:val="20"/>
                <w:lang w:val="en-US" w:eastAsia="zh-CN"/>
              </w:rPr>
              <w:t xml:space="preserve">For 4-2a, at least TRS </w:t>
            </w:r>
            <w:r>
              <w:rPr>
                <w:sz w:val="20"/>
                <w:szCs w:val="20"/>
              </w:rPr>
              <w:t>availability should be discussed in 8.7.1.2.</w:t>
            </w:r>
          </w:p>
        </w:tc>
      </w:tr>
      <w:tr w:rsidR="004A102D" w:rsidRPr="002F7FDF" w14:paraId="4A8CDF2B" w14:textId="77777777" w:rsidTr="00C03850">
        <w:tc>
          <w:tcPr>
            <w:tcW w:w="1165" w:type="dxa"/>
          </w:tcPr>
          <w:p w14:paraId="7F5323F4" w14:textId="4147BF43" w:rsidR="004A102D" w:rsidRPr="00BC1B6B" w:rsidRDefault="00BC1B6B"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3973304" w14:textId="42C162DD" w:rsidR="004A102D" w:rsidRPr="00BC1B6B" w:rsidRDefault="00BC1B6B" w:rsidP="004A102D">
            <w:pPr>
              <w:rPr>
                <w:rFonts w:eastAsia="SimSun"/>
                <w:sz w:val="20"/>
                <w:szCs w:val="20"/>
                <w:lang w:val="en-US" w:eastAsia="zh-CN"/>
              </w:rPr>
            </w:pPr>
            <w:r>
              <w:rPr>
                <w:rFonts w:eastAsia="SimSun"/>
                <w:sz w:val="20"/>
                <w:szCs w:val="20"/>
                <w:lang w:val="en-US" w:eastAsia="zh-CN"/>
              </w:rPr>
              <w:t>We are fine with three proposals.</w:t>
            </w:r>
          </w:p>
        </w:tc>
      </w:tr>
      <w:tr w:rsidR="004A102D" w:rsidRPr="001C6490" w14:paraId="14604DAB" w14:textId="77777777" w:rsidTr="00C03850">
        <w:tc>
          <w:tcPr>
            <w:tcW w:w="1165" w:type="dxa"/>
          </w:tcPr>
          <w:p w14:paraId="195A4FBD" w14:textId="4E3A9DD4" w:rsidR="004A102D" w:rsidRDefault="008C3359" w:rsidP="004A102D">
            <w:pPr>
              <w:jc w:val="center"/>
              <w:rPr>
                <w:sz w:val="20"/>
                <w:szCs w:val="20"/>
              </w:rPr>
            </w:pPr>
            <w:r>
              <w:rPr>
                <w:sz w:val="20"/>
                <w:szCs w:val="20"/>
              </w:rPr>
              <w:t>Apple</w:t>
            </w:r>
          </w:p>
        </w:tc>
        <w:tc>
          <w:tcPr>
            <w:tcW w:w="9270" w:type="dxa"/>
          </w:tcPr>
          <w:p w14:paraId="7B655E68" w14:textId="77777777" w:rsidR="004A102D" w:rsidRPr="008C3359" w:rsidRDefault="008C3359" w:rsidP="004A102D">
            <w:pPr>
              <w:jc w:val="both"/>
              <w:rPr>
                <w:sz w:val="20"/>
                <w:szCs w:val="20"/>
                <w:lang w:val="en-US"/>
              </w:rPr>
            </w:pPr>
            <w:r w:rsidRPr="008C3359">
              <w:rPr>
                <w:sz w:val="20"/>
                <w:szCs w:val="20"/>
                <w:lang w:val="en-US"/>
              </w:rPr>
              <w:t>We support P4-1a and 4-2a.</w:t>
            </w:r>
          </w:p>
          <w:p w14:paraId="38B1B457" w14:textId="12068733" w:rsidR="008C3359" w:rsidRPr="008C3359" w:rsidRDefault="008C3359" w:rsidP="004A102D">
            <w:pPr>
              <w:jc w:val="both"/>
              <w:rPr>
                <w:sz w:val="20"/>
                <w:szCs w:val="20"/>
                <w:lang w:val="en-US"/>
              </w:rPr>
            </w:pPr>
            <w:r w:rsidRPr="008C3359">
              <w:rPr>
                <w:sz w:val="20"/>
                <w:szCs w:val="20"/>
                <w:lang w:val="en-US"/>
              </w:rPr>
              <w:t>On P4-3a, we support the main bullet, but the FFS bullet is a bit confusing. Is it about using paging PDCCH for subgroup indication? If yes, this should be discussed separately. If not, some clarification would be appreciated.</w:t>
            </w:r>
          </w:p>
        </w:tc>
      </w:tr>
      <w:tr w:rsidR="004A102D" w:rsidRPr="001C6490" w14:paraId="4093B1A8" w14:textId="77777777" w:rsidTr="00C03850">
        <w:tc>
          <w:tcPr>
            <w:tcW w:w="1165" w:type="dxa"/>
          </w:tcPr>
          <w:p w14:paraId="4D90475A" w14:textId="53B02107" w:rsidR="004A102D" w:rsidRDefault="00BF0E3C" w:rsidP="004A102D">
            <w:pPr>
              <w:jc w:val="center"/>
              <w:rPr>
                <w:sz w:val="20"/>
                <w:szCs w:val="20"/>
              </w:rPr>
            </w:pPr>
            <w:r>
              <w:rPr>
                <w:sz w:val="20"/>
                <w:szCs w:val="20"/>
              </w:rPr>
              <w:t>Lenovo/Motorola Mobility</w:t>
            </w:r>
          </w:p>
        </w:tc>
        <w:tc>
          <w:tcPr>
            <w:tcW w:w="9270" w:type="dxa"/>
          </w:tcPr>
          <w:p w14:paraId="67348DB1" w14:textId="666E0C8F" w:rsidR="004A102D" w:rsidRDefault="00C20CC2" w:rsidP="004A102D">
            <w:pPr>
              <w:pStyle w:val="BodyText"/>
              <w:rPr>
                <w:bCs/>
                <w:iCs/>
                <w:sz w:val="20"/>
                <w:szCs w:val="20"/>
              </w:rPr>
            </w:pPr>
            <w:r>
              <w:rPr>
                <w:bCs/>
                <w:iCs/>
                <w:sz w:val="20"/>
                <w:szCs w:val="20"/>
              </w:rPr>
              <w:t>Allowing a network to configure between Behv-A and Behv-B can balance between UE and network power saving</w:t>
            </w:r>
            <w:r w:rsidR="007C6C75">
              <w:rPr>
                <w:bCs/>
                <w:iCs/>
                <w:sz w:val="20"/>
                <w:szCs w:val="20"/>
              </w:rPr>
              <w:t xml:space="preserve"> and balance</w:t>
            </w:r>
            <w:r>
              <w:rPr>
                <w:bCs/>
                <w:iCs/>
                <w:sz w:val="20"/>
                <w:szCs w:val="20"/>
              </w:rPr>
              <w:t xml:space="preserve"> between resource utilization efficiency and UE power saving, depending on operating </w:t>
            </w:r>
            <w:r w:rsidR="007C6C75">
              <w:rPr>
                <w:bCs/>
                <w:iCs/>
                <w:sz w:val="20"/>
                <w:szCs w:val="20"/>
              </w:rPr>
              <w:t>scenarios/</w:t>
            </w:r>
            <w:r>
              <w:rPr>
                <w:bCs/>
                <w:iCs/>
                <w:sz w:val="20"/>
                <w:szCs w:val="20"/>
              </w:rPr>
              <w:t xml:space="preserve">conditions. </w:t>
            </w:r>
            <w:r w:rsidR="007C6C75">
              <w:rPr>
                <w:bCs/>
                <w:iCs/>
                <w:sz w:val="20"/>
                <w:szCs w:val="20"/>
              </w:rPr>
              <w:t>Thus, we s</w:t>
            </w:r>
            <w:r>
              <w:rPr>
                <w:bCs/>
                <w:iCs/>
                <w:sz w:val="20"/>
                <w:szCs w:val="20"/>
              </w:rPr>
              <w:t>uggest the following modification:</w:t>
            </w:r>
          </w:p>
          <w:p w14:paraId="2265BF7B" w14:textId="346F9439" w:rsidR="00C20CC2" w:rsidRDefault="00C20CC2" w:rsidP="004A102D">
            <w:pPr>
              <w:pStyle w:val="BodyText"/>
              <w:rPr>
                <w:bCs/>
                <w:iCs/>
                <w:sz w:val="20"/>
                <w:szCs w:val="20"/>
              </w:rPr>
            </w:pPr>
          </w:p>
          <w:p w14:paraId="12938317" w14:textId="77777777" w:rsidR="00C20CC2" w:rsidRPr="00C20CC2" w:rsidRDefault="00C20CC2" w:rsidP="00C20CC2">
            <w:pPr>
              <w:rPr>
                <w:b/>
                <w:sz w:val="20"/>
                <w:szCs w:val="20"/>
              </w:rPr>
            </w:pPr>
            <w:r w:rsidRPr="00C20CC2">
              <w:rPr>
                <w:b/>
                <w:sz w:val="20"/>
                <w:szCs w:val="20"/>
                <w:highlight w:val="yellow"/>
              </w:rPr>
              <w:t>Proposal 4-1a:</w:t>
            </w:r>
          </w:p>
          <w:p w14:paraId="4018D628" w14:textId="13329CF3" w:rsidR="00C20CC2" w:rsidRPr="00C20CC2" w:rsidRDefault="00C20CC2" w:rsidP="00C20CC2">
            <w:pPr>
              <w:rPr>
                <w:sz w:val="20"/>
                <w:szCs w:val="20"/>
              </w:rPr>
            </w:pPr>
            <w:r w:rsidRPr="00C20CC2">
              <w:rPr>
                <w:strike/>
                <w:color w:val="FF0000"/>
                <w:sz w:val="20"/>
                <w:szCs w:val="20"/>
              </w:rPr>
              <w:t>At least</w:t>
            </w:r>
            <w:r w:rsidRPr="00C20CC2">
              <w:rPr>
                <w:color w:val="FF0000"/>
                <w:sz w:val="20"/>
                <w:szCs w:val="20"/>
              </w:rPr>
              <w:t xml:space="preserve"> </w:t>
            </w:r>
            <w:r w:rsidRPr="00C20CC2">
              <w:rPr>
                <w:sz w:val="20"/>
                <w:szCs w:val="20"/>
              </w:rPr>
              <w:t>Behv-A for UE to monitor PEI for whether to monitor PO is supported</w:t>
            </w:r>
            <w:r>
              <w:rPr>
                <w:sz w:val="20"/>
                <w:szCs w:val="20"/>
              </w:rPr>
              <w:t xml:space="preserve"> </w:t>
            </w:r>
            <w:r w:rsidRPr="00C20CC2">
              <w:rPr>
                <w:color w:val="FF0000"/>
                <w:sz w:val="20"/>
                <w:szCs w:val="20"/>
              </w:rPr>
              <w:t xml:space="preserve">as </w:t>
            </w:r>
            <w:r>
              <w:rPr>
                <w:color w:val="FF0000"/>
                <w:sz w:val="20"/>
                <w:szCs w:val="20"/>
              </w:rPr>
              <w:t xml:space="preserve">a default </w:t>
            </w:r>
            <w:r w:rsidRPr="00C20CC2">
              <w:rPr>
                <w:color w:val="FF0000"/>
                <w:sz w:val="20"/>
                <w:szCs w:val="20"/>
              </w:rPr>
              <w:t xml:space="preserve">UE </w:t>
            </w:r>
            <w:r>
              <w:rPr>
                <w:color w:val="FF0000"/>
                <w:sz w:val="20"/>
                <w:szCs w:val="20"/>
              </w:rPr>
              <w:t>operation</w:t>
            </w:r>
            <w:r w:rsidRPr="00C20CC2">
              <w:rPr>
                <w:sz w:val="20"/>
                <w:szCs w:val="20"/>
              </w:rPr>
              <w:t>.</w:t>
            </w:r>
          </w:p>
          <w:p w14:paraId="13DC9D57" w14:textId="77777777" w:rsidR="00C20CC2" w:rsidRPr="00C20CC2" w:rsidRDefault="00C20CC2" w:rsidP="00C20CC2">
            <w:pPr>
              <w:pStyle w:val="ListParagraph"/>
              <w:numPr>
                <w:ilvl w:val="0"/>
                <w:numId w:val="69"/>
              </w:numPr>
              <w:rPr>
                <w:sz w:val="20"/>
                <w:szCs w:val="20"/>
              </w:rPr>
            </w:pPr>
            <w:r w:rsidRPr="00C20CC2">
              <w:rPr>
                <w:strike/>
                <w:color w:val="FF0000"/>
                <w:sz w:val="20"/>
                <w:szCs w:val="20"/>
              </w:rPr>
              <w:t>FFS: Whether</w:t>
            </w:r>
            <w:r w:rsidRPr="00C20CC2">
              <w:rPr>
                <w:color w:val="FF0000"/>
                <w:sz w:val="20"/>
                <w:szCs w:val="20"/>
              </w:rPr>
              <w:t xml:space="preserve"> </w:t>
            </w:r>
            <w:r w:rsidRPr="00C20CC2">
              <w:rPr>
                <w:sz w:val="20"/>
                <w:szCs w:val="20"/>
              </w:rPr>
              <w:t>Behv-B can be configured by network</w:t>
            </w:r>
          </w:p>
          <w:p w14:paraId="37960D93" w14:textId="40A01D45" w:rsidR="00C20CC2" w:rsidRDefault="00C20CC2" w:rsidP="004A102D">
            <w:pPr>
              <w:pStyle w:val="BodyText"/>
              <w:rPr>
                <w:bCs/>
                <w:iCs/>
                <w:sz w:val="20"/>
                <w:szCs w:val="20"/>
              </w:rPr>
            </w:pPr>
          </w:p>
          <w:p w14:paraId="598FACA4" w14:textId="73082D05" w:rsidR="00B32DAF" w:rsidRDefault="00977051" w:rsidP="004A102D">
            <w:pPr>
              <w:pStyle w:val="BodyText"/>
              <w:rPr>
                <w:bCs/>
                <w:iCs/>
                <w:sz w:val="20"/>
                <w:szCs w:val="20"/>
              </w:rPr>
            </w:pPr>
            <w:r>
              <w:rPr>
                <w:bCs/>
                <w:iCs/>
                <w:sz w:val="20"/>
                <w:szCs w:val="20"/>
              </w:rPr>
              <w:t>Fine with</w:t>
            </w:r>
            <w:r w:rsidR="00B32DAF">
              <w:rPr>
                <w:bCs/>
                <w:iCs/>
                <w:sz w:val="20"/>
                <w:szCs w:val="20"/>
              </w:rPr>
              <w:t xml:space="preserve"> proposal</w:t>
            </w:r>
            <w:r>
              <w:rPr>
                <w:bCs/>
                <w:iCs/>
                <w:sz w:val="20"/>
                <w:szCs w:val="20"/>
              </w:rPr>
              <w:t>s</w:t>
            </w:r>
            <w:r w:rsidR="00B32DAF">
              <w:rPr>
                <w:bCs/>
                <w:iCs/>
                <w:sz w:val="20"/>
                <w:szCs w:val="20"/>
              </w:rPr>
              <w:t xml:space="preserve"> 4-2a and 4-3a</w:t>
            </w:r>
            <w:r>
              <w:rPr>
                <w:bCs/>
                <w:iCs/>
                <w:sz w:val="20"/>
                <w:szCs w:val="20"/>
              </w:rPr>
              <w:t>.</w:t>
            </w:r>
          </w:p>
          <w:p w14:paraId="330E244F" w14:textId="4D8E4D33" w:rsidR="00C20CC2" w:rsidRPr="00C20CC2" w:rsidRDefault="00C20CC2" w:rsidP="004A102D">
            <w:pPr>
              <w:pStyle w:val="BodyText"/>
              <w:rPr>
                <w:bCs/>
                <w:iCs/>
                <w:sz w:val="20"/>
                <w:szCs w:val="20"/>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r w:rsidR="004A102D" w:rsidRPr="00CF07C0" w14:paraId="11AC6811" w14:textId="77777777" w:rsidTr="00C03850">
        <w:tc>
          <w:tcPr>
            <w:tcW w:w="1165" w:type="dxa"/>
          </w:tcPr>
          <w:p w14:paraId="41E881A0" w14:textId="77777777" w:rsidR="004A102D" w:rsidRDefault="004A102D" w:rsidP="004A102D">
            <w:pPr>
              <w:jc w:val="center"/>
              <w:rPr>
                <w:sz w:val="20"/>
                <w:szCs w:val="20"/>
              </w:rPr>
            </w:pPr>
          </w:p>
        </w:tc>
        <w:tc>
          <w:tcPr>
            <w:tcW w:w="9270" w:type="dxa"/>
          </w:tcPr>
          <w:p w14:paraId="0FC19CE3" w14:textId="77777777" w:rsidR="004A102D" w:rsidRPr="00CF07C0" w:rsidRDefault="004A102D" w:rsidP="004A102D">
            <w:pPr>
              <w:rPr>
                <w:sz w:val="20"/>
                <w:szCs w:val="20"/>
              </w:rPr>
            </w:pPr>
          </w:p>
        </w:tc>
      </w:tr>
      <w:tr w:rsidR="004A102D" w:rsidRPr="00CF07C0" w14:paraId="3DA7B276" w14:textId="77777777" w:rsidTr="00C03850">
        <w:tc>
          <w:tcPr>
            <w:tcW w:w="1165" w:type="dxa"/>
          </w:tcPr>
          <w:p w14:paraId="1E20FF1D" w14:textId="77777777" w:rsidR="004A102D" w:rsidRDefault="004A102D" w:rsidP="004A102D">
            <w:pPr>
              <w:jc w:val="center"/>
              <w:rPr>
                <w:sz w:val="20"/>
                <w:szCs w:val="20"/>
              </w:rPr>
            </w:pPr>
          </w:p>
        </w:tc>
        <w:tc>
          <w:tcPr>
            <w:tcW w:w="9270" w:type="dxa"/>
          </w:tcPr>
          <w:p w14:paraId="72E7B215" w14:textId="77777777" w:rsidR="004A102D" w:rsidRPr="00CF07C0" w:rsidRDefault="004A102D" w:rsidP="004A102D">
            <w:pPr>
              <w:rPr>
                <w:sz w:val="20"/>
                <w:szCs w:val="20"/>
              </w:rPr>
            </w:pPr>
          </w:p>
        </w:tc>
      </w:tr>
      <w:tr w:rsidR="004A102D" w:rsidRPr="00CF07C0" w14:paraId="4ECD4D2A" w14:textId="77777777" w:rsidTr="00C03850">
        <w:tc>
          <w:tcPr>
            <w:tcW w:w="1165" w:type="dxa"/>
          </w:tcPr>
          <w:p w14:paraId="657622D2" w14:textId="77777777" w:rsidR="004A102D" w:rsidRDefault="004A102D" w:rsidP="004A102D">
            <w:pPr>
              <w:jc w:val="center"/>
              <w:rPr>
                <w:sz w:val="20"/>
                <w:szCs w:val="20"/>
              </w:rPr>
            </w:pPr>
          </w:p>
        </w:tc>
        <w:tc>
          <w:tcPr>
            <w:tcW w:w="9270" w:type="dxa"/>
          </w:tcPr>
          <w:p w14:paraId="0022B6D9" w14:textId="77777777" w:rsidR="004A102D" w:rsidRPr="00CF07C0" w:rsidRDefault="004A102D" w:rsidP="004A102D">
            <w:pPr>
              <w:rPr>
                <w:sz w:val="20"/>
                <w:szCs w:val="20"/>
              </w:rPr>
            </w:pPr>
          </w:p>
        </w:tc>
      </w:tr>
      <w:tr w:rsidR="004A102D" w:rsidRPr="0057385E" w14:paraId="12845194" w14:textId="77777777" w:rsidTr="00C03850">
        <w:tc>
          <w:tcPr>
            <w:tcW w:w="1165" w:type="dxa"/>
          </w:tcPr>
          <w:p w14:paraId="35163627" w14:textId="77777777" w:rsidR="004A102D" w:rsidRDefault="004A102D" w:rsidP="004A102D">
            <w:pPr>
              <w:jc w:val="center"/>
              <w:rPr>
                <w:sz w:val="20"/>
                <w:szCs w:val="20"/>
              </w:rPr>
            </w:pPr>
          </w:p>
        </w:tc>
        <w:tc>
          <w:tcPr>
            <w:tcW w:w="9270" w:type="dxa"/>
          </w:tcPr>
          <w:p w14:paraId="30283BA1" w14:textId="77777777" w:rsidR="004A102D" w:rsidRPr="0057385E" w:rsidRDefault="004A102D" w:rsidP="004A102D">
            <w:pPr>
              <w:rPr>
                <w:b/>
                <w:bCs/>
                <w:sz w:val="20"/>
                <w:szCs w:val="20"/>
                <w:lang w:eastAsia="x-none"/>
              </w:rPr>
            </w:pPr>
          </w:p>
        </w:tc>
      </w:tr>
      <w:tr w:rsidR="004A102D" w:rsidRPr="00CF07C0" w14:paraId="4FC999F7" w14:textId="77777777" w:rsidTr="00C03850">
        <w:tc>
          <w:tcPr>
            <w:tcW w:w="1165" w:type="dxa"/>
          </w:tcPr>
          <w:p w14:paraId="793A562E" w14:textId="77777777" w:rsidR="004A102D" w:rsidRDefault="004A102D" w:rsidP="004A102D">
            <w:pPr>
              <w:jc w:val="center"/>
              <w:rPr>
                <w:sz w:val="20"/>
                <w:szCs w:val="20"/>
              </w:rPr>
            </w:pPr>
          </w:p>
        </w:tc>
        <w:tc>
          <w:tcPr>
            <w:tcW w:w="9270" w:type="dxa"/>
          </w:tcPr>
          <w:p w14:paraId="4E09247C" w14:textId="77777777" w:rsidR="004A102D" w:rsidRPr="00CF07C0" w:rsidRDefault="004A102D" w:rsidP="004A102D">
            <w:pPr>
              <w:rPr>
                <w:sz w:val="20"/>
                <w:szCs w:val="20"/>
              </w:rPr>
            </w:pPr>
          </w:p>
        </w:tc>
      </w:tr>
      <w:tr w:rsidR="004A102D" w:rsidRPr="00CF07C0" w14:paraId="5047A07C" w14:textId="77777777" w:rsidTr="00C03850">
        <w:tc>
          <w:tcPr>
            <w:tcW w:w="1165" w:type="dxa"/>
          </w:tcPr>
          <w:p w14:paraId="0424684F" w14:textId="77777777" w:rsidR="004A102D" w:rsidRDefault="004A102D" w:rsidP="004A102D">
            <w:pPr>
              <w:jc w:val="center"/>
              <w:rPr>
                <w:sz w:val="20"/>
                <w:szCs w:val="20"/>
              </w:rPr>
            </w:pPr>
          </w:p>
        </w:tc>
        <w:tc>
          <w:tcPr>
            <w:tcW w:w="9270" w:type="dxa"/>
          </w:tcPr>
          <w:p w14:paraId="03C24E6F" w14:textId="77777777" w:rsidR="004A102D" w:rsidRPr="00CF07C0" w:rsidRDefault="004A102D" w:rsidP="004A102D">
            <w:pPr>
              <w:rPr>
                <w:sz w:val="20"/>
                <w:szCs w:val="20"/>
              </w:rPr>
            </w:pPr>
          </w:p>
        </w:tc>
      </w:tr>
      <w:tr w:rsidR="004A102D" w:rsidRPr="00CF07C0" w14:paraId="29BF6FFD" w14:textId="77777777" w:rsidTr="00C03850">
        <w:tc>
          <w:tcPr>
            <w:tcW w:w="1165" w:type="dxa"/>
          </w:tcPr>
          <w:p w14:paraId="66E49CAC" w14:textId="77777777" w:rsidR="004A102D" w:rsidRDefault="004A102D" w:rsidP="004A102D">
            <w:pPr>
              <w:jc w:val="center"/>
              <w:rPr>
                <w:sz w:val="20"/>
                <w:szCs w:val="20"/>
              </w:rPr>
            </w:pPr>
          </w:p>
        </w:tc>
        <w:tc>
          <w:tcPr>
            <w:tcW w:w="9270" w:type="dxa"/>
          </w:tcPr>
          <w:p w14:paraId="6B5B5457" w14:textId="77777777" w:rsidR="004A102D" w:rsidRPr="00CF07C0" w:rsidRDefault="004A102D" w:rsidP="004A102D">
            <w:pPr>
              <w:rPr>
                <w:sz w:val="20"/>
                <w:szCs w:val="20"/>
              </w:rPr>
            </w:pPr>
          </w:p>
        </w:tc>
      </w:tr>
      <w:tr w:rsidR="004A102D" w:rsidRPr="00732F75" w14:paraId="30F371D6" w14:textId="77777777" w:rsidTr="00C03850">
        <w:tc>
          <w:tcPr>
            <w:tcW w:w="1165" w:type="dxa"/>
          </w:tcPr>
          <w:p w14:paraId="3038036B" w14:textId="77777777" w:rsidR="004A102D" w:rsidRDefault="004A102D" w:rsidP="004A102D">
            <w:pPr>
              <w:jc w:val="center"/>
              <w:rPr>
                <w:sz w:val="20"/>
                <w:szCs w:val="20"/>
              </w:rPr>
            </w:pPr>
          </w:p>
        </w:tc>
        <w:tc>
          <w:tcPr>
            <w:tcW w:w="9270" w:type="dxa"/>
          </w:tcPr>
          <w:p w14:paraId="6FE7F6C9" w14:textId="77777777" w:rsidR="004A102D" w:rsidRPr="00732F75" w:rsidRDefault="004A102D" w:rsidP="004A102D">
            <w:pPr>
              <w:pStyle w:val="BodyText"/>
              <w:rPr>
                <w:b/>
                <w:i/>
                <w:lang w:eastAsia="zh-CN"/>
              </w:rPr>
            </w:pPr>
          </w:p>
        </w:tc>
      </w:tr>
      <w:tr w:rsidR="004A102D" w:rsidRPr="00CF07C0" w14:paraId="5FB500C8" w14:textId="77777777" w:rsidTr="00C03850">
        <w:tc>
          <w:tcPr>
            <w:tcW w:w="1165" w:type="dxa"/>
          </w:tcPr>
          <w:p w14:paraId="0662D91D" w14:textId="77777777" w:rsidR="004A102D" w:rsidRDefault="004A102D" w:rsidP="004A102D">
            <w:pPr>
              <w:jc w:val="center"/>
              <w:rPr>
                <w:sz w:val="20"/>
                <w:szCs w:val="20"/>
              </w:rPr>
            </w:pPr>
          </w:p>
        </w:tc>
        <w:tc>
          <w:tcPr>
            <w:tcW w:w="9270" w:type="dxa"/>
          </w:tcPr>
          <w:p w14:paraId="192FF41F" w14:textId="77777777" w:rsidR="004A102D" w:rsidRPr="00CF07C0" w:rsidRDefault="004A102D" w:rsidP="004A102D">
            <w:pPr>
              <w:rPr>
                <w:sz w:val="20"/>
                <w:szCs w:val="20"/>
              </w:rPr>
            </w:pPr>
          </w:p>
        </w:tc>
      </w:tr>
      <w:tr w:rsidR="004A102D" w:rsidRPr="00CF07C0" w14:paraId="7809BE3D" w14:textId="77777777" w:rsidTr="00C03850">
        <w:tc>
          <w:tcPr>
            <w:tcW w:w="1165" w:type="dxa"/>
          </w:tcPr>
          <w:p w14:paraId="3DEBE959" w14:textId="77777777" w:rsidR="004A102D" w:rsidRDefault="004A102D" w:rsidP="004A102D">
            <w:pPr>
              <w:jc w:val="center"/>
              <w:rPr>
                <w:sz w:val="20"/>
                <w:szCs w:val="20"/>
              </w:rPr>
            </w:pPr>
          </w:p>
        </w:tc>
        <w:tc>
          <w:tcPr>
            <w:tcW w:w="9270" w:type="dxa"/>
          </w:tcPr>
          <w:p w14:paraId="1E63DC5E" w14:textId="77777777" w:rsidR="004A102D" w:rsidRPr="00CF07C0" w:rsidRDefault="004A102D" w:rsidP="004A102D">
            <w:pPr>
              <w:rPr>
                <w:sz w:val="20"/>
                <w:szCs w:val="20"/>
              </w:rPr>
            </w:pPr>
          </w:p>
        </w:tc>
      </w:tr>
      <w:tr w:rsidR="004A102D" w:rsidRPr="00CF07C0" w14:paraId="726DAEE9" w14:textId="77777777" w:rsidTr="00C03850">
        <w:tc>
          <w:tcPr>
            <w:tcW w:w="1165" w:type="dxa"/>
          </w:tcPr>
          <w:p w14:paraId="28D41DED" w14:textId="77777777" w:rsidR="004A102D" w:rsidRPr="00CF07C0" w:rsidRDefault="004A102D" w:rsidP="004A102D">
            <w:pPr>
              <w:jc w:val="center"/>
              <w:rPr>
                <w:sz w:val="20"/>
                <w:szCs w:val="20"/>
              </w:rPr>
            </w:pPr>
          </w:p>
        </w:tc>
        <w:tc>
          <w:tcPr>
            <w:tcW w:w="9270" w:type="dxa"/>
          </w:tcPr>
          <w:p w14:paraId="6C8CD8FF"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Pr="003F4FE5">
        <w:rPr>
          <w:sz w:val="22"/>
          <w:szCs w:val="22"/>
        </w:rPr>
        <w:t xml:space="preserve">Table </w:t>
      </w:r>
      <w:r w:rsidRPr="003F4FE5">
        <w:rPr>
          <w:noProof/>
          <w:sz w:val="22"/>
          <w:szCs w:val="22"/>
        </w:rPr>
        <w:t>1</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9"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4D3490">
        <w:rPr>
          <w:noProof/>
          <w:sz w:val="22"/>
          <w:szCs w:val="22"/>
        </w:rPr>
        <w:t>12</w:t>
      </w:r>
      <w:r w:rsidRPr="00CC36E5">
        <w:rPr>
          <w:sz w:val="22"/>
          <w:szCs w:val="22"/>
        </w:rPr>
        <w:fldChar w:fldCharType="end"/>
      </w:r>
      <w:bookmarkEnd w:id="9"/>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10"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10"/>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1" w:name="_Ref79235840"/>
            <w:r w:rsidRPr="004B73DE">
              <w:rPr>
                <w:sz w:val="20"/>
                <w:szCs w:val="20"/>
              </w:rPr>
              <w:t>Proposal 1: PDCCH-based PEI is selected as PEI physical-layer channel/signal.</w:t>
            </w:r>
            <w:bookmarkEnd w:id="11"/>
          </w:p>
          <w:p w14:paraId="7023E187" w14:textId="15C37DFD" w:rsidR="0057385E" w:rsidRPr="004B73DE" w:rsidRDefault="0057385E" w:rsidP="0057385E">
            <w:pPr>
              <w:pStyle w:val="Caption"/>
              <w:rPr>
                <w:sz w:val="20"/>
                <w:szCs w:val="20"/>
              </w:rPr>
            </w:pPr>
            <w:bookmarkStart w:id="12" w:name="_Ref79236220"/>
            <w:r w:rsidRPr="004B73DE">
              <w:rPr>
                <w:sz w:val="20"/>
                <w:szCs w:val="20"/>
              </w:rPr>
              <w:t>Proposal 4: To merge the benefits of sequence PEI to PDCCH PEI, namely allowing simple sequence detection and tolerating larger CFO, the following alternatives can be considered:</w:t>
            </w:r>
            <w:bookmarkEnd w:id="12"/>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3" w:name="_Toc79164982"/>
            <w:r w:rsidRPr="004B73DE">
              <w:rPr>
                <w:sz w:val="20"/>
                <w:szCs w:val="20"/>
              </w:rPr>
              <w:t>Proposal 4   Physical layer design for PEI is based on PDCCH DCI.</w:t>
            </w:r>
            <w:bookmarkEnd w:id="13"/>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4D3490">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4"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4D3490">
        <w:rPr>
          <w:noProof/>
          <w:sz w:val="22"/>
        </w:rPr>
        <w:t>14</w:t>
      </w:r>
      <w:r w:rsidRPr="001A2DE3">
        <w:rPr>
          <w:sz w:val="22"/>
        </w:rPr>
        <w:fldChar w:fldCharType="end"/>
      </w:r>
      <w:bookmarkEnd w:id="14"/>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6C8F8466" w14:textId="7144AD7F" w:rsidR="00170729"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7F33BEEC" w14:textId="77777777" w:rsidR="009466D1" w:rsidRDefault="009466D1" w:rsidP="00274325">
            <w:pPr>
              <w:rPr>
                <w:sz w:val="20"/>
                <w:szCs w:val="20"/>
              </w:rPr>
            </w:pP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896E74" w:rsidRPr="0057385E" w14:paraId="794A0260" w14:textId="77777777" w:rsidTr="00896E74">
        <w:trPr>
          <w:trHeight w:val="834"/>
          <w:jc w:val="center"/>
        </w:trPr>
        <w:tc>
          <w:tcPr>
            <w:tcW w:w="1170" w:type="dxa"/>
          </w:tcPr>
          <w:p w14:paraId="076969EE" w14:textId="5C7C8225" w:rsidR="00896E74" w:rsidRPr="00896E74" w:rsidRDefault="00896E74" w:rsidP="00896E74">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15" w:type="dxa"/>
          </w:tcPr>
          <w:p w14:paraId="00114900" w14:textId="6BC55A83" w:rsidR="00896E74" w:rsidRDefault="00896E74" w:rsidP="00896E74">
            <w:pPr>
              <w:jc w:val="center"/>
              <w:rPr>
                <w:sz w:val="20"/>
                <w:szCs w:val="20"/>
              </w:rPr>
            </w:pPr>
            <w:r w:rsidRPr="00896E74">
              <w:rPr>
                <w:rFonts w:eastAsia="SimSun" w:hint="eastAsia"/>
                <w:sz w:val="20"/>
                <w:szCs w:val="20"/>
                <w:lang w:eastAsia="zh-CN"/>
              </w:rPr>
              <w:t>PDCCH-based PEI</w:t>
            </w:r>
          </w:p>
        </w:tc>
        <w:tc>
          <w:tcPr>
            <w:tcW w:w="7920" w:type="dxa"/>
          </w:tcPr>
          <w:p w14:paraId="5AAFEC26" w14:textId="7B8E432D" w:rsidR="00896E74" w:rsidRPr="00896E74" w:rsidRDefault="00896E74" w:rsidP="00896E74">
            <w:pPr>
              <w:rPr>
                <w:rFonts w:eastAsia="SimSun"/>
                <w:sz w:val="20"/>
                <w:szCs w:val="20"/>
                <w:lang w:eastAsia="zh-CN"/>
              </w:rPr>
            </w:pPr>
            <w:r>
              <w:rPr>
                <w:sz w:val="20"/>
                <w:szCs w:val="20"/>
                <w:lang w:val="en-US"/>
              </w:rPr>
              <w:t>PDCCH-based PEI is preferred at least for:</w:t>
            </w:r>
          </w:p>
          <w:p w14:paraId="48094C42" w14:textId="5DD5B06E" w:rsidR="00896E74" w:rsidRPr="00896E74" w:rsidRDefault="00896E74" w:rsidP="00896E74">
            <w:pPr>
              <w:pStyle w:val="ListParagraph"/>
              <w:numPr>
                <w:ilvl w:val="0"/>
                <w:numId w:val="18"/>
              </w:numPr>
              <w:rPr>
                <w:sz w:val="20"/>
                <w:szCs w:val="20"/>
                <w:lang w:val="en-US"/>
              </w:rPr>
            </w:pPr>
            <w:r w:rsidRPr="00896E74">
              <w:rPr>
                <w:sz w:val="20"/>
                <w:szCs w:val="20"/>
              </w:rPr>
              <w:t xml:space="preserve">The PDCCH-based PEI has </w:t>
            </w:r>
            <w:r w:rsidRPr="00896E74">
              <w:rPr>
                <w:sz w:val="20"/>
                <w:szCs w:val="20"/>
                <w:lang w:val="en-US"/>
              </w:rPr>
              <w:t>the minimum impact on spec and gNB/UE implementation.</w:t>
            </w:r>
          </w:p>
          <w:p w14:paraId="1CA17674" w14:textId="17D3F0B2" w:rsidR="00896E74" w:rsidRPr="00896E74" w:rsidRDefault="00896E74" w:rsidP="00896E74">
            <w:pPr>
              <w:pStyle w:val="ListParagraph"/>
              <w:numPr>
                <w:ilvl w:val="0"/>
                <w:numId w:val="18"/>
              </w:numPr>
              <w:rPr>
                <w:b/>
                <w:bCs/>
                <w:sz w:val="20"/>
                <w:szCs w:val="20"/>
                <w:lang w:eastAsia="x-none"/>
              </w:rPr>
            </w:pPr>
            <w:r w:rsidRPr="00896E74">
              <w:rPr>
                <w:sz w:val="20"/>
                <w:szCs w:val="20"/>
                <w:lang w:val="en-US"/>
              </w:rPr>
              <w:t>More information can be carried by PDCCH.</w:t>
            </w:r>
          </w:p>
        </w:tc>
      </w:tr>
      <w:tr w:rsidR="00896E74" w:rsidRPr="00CF07C0" w14:paraId="37E90581" w14:textId="77777777" w:rsidTr="001A2DE3">
        <w:trPr>
          <w:jc w:val="center"/>
        </w:trPr>
        <w:tc>
          <w:tcPr>
            <w:tcW w:w="1170" w:type="dxa"/>
          </w:tcPr>
          <w:p w14:paraId="24016C90" w14:textId="20C84520" w:rsidR="00896E74" w:rsidRDefault="00896E74" w:rsidP="00896E74">
            <w:pPr>
              <w:jc w:val="center"/>
              <w:rPr>
                <w:sz w:val="20"/>
                <w:szCs w:val="20"/>
              </w:rPr>
            </w:pPr>
          </w:p>
        </w:tc>
        <w:tc>
          <w:tcPr>
            <w:tcW w:w="1615" w:type="dxa"/>
          </w:tcPr>
          <w:p w14:paraId="1655AE0F" w14:textId="72117D50" w:rsidR="00896E74" w:rsidRDefault="00896E74" w:rsidP="00896E74">
            <w:pPr>
              <w:jc w:val="center"/>
              <w:rPr>
                <w:sz w:val="20"/>
                <w:szCs w:val="20"/>
              </w:rPr>
            </w:pPr>
          </w:p>
        </w:tc>
        <w:tc>
          <w:tcPr>
            <w:tcW w:w="7920" w:type="dxa"/>
          </w:tcPr>
          <w:p w14:paraId="5ED1F676" w14:textId="77777777" w:rsidR="00896E74" w:rsidRPr="00CF07C0" w:rsidRDefault="00896E74" w:rsidP="00896E74">
            <w:pPr>
              <w:rPr>
                <w:sz w:val="20"/>
                <w:szCs w:val="20"/>
              </w:rPr>
            </w:pPr>
          </w:p>
        </w:tc>
      </w:tr>
      <w:tr w:rsidR="00896E74" w:rsidRPr="00CF07C0" w14:paraId="50AAE879" w14:textId="77777777" w:rsidTr="001A2DE3">
        <w:trPr>
          <w:jc w:val="center"/>
        </w:trPr>
        <w:tc>
          <w:tcPr>
            <w:tcW w:w="1170" w:type="dxa"/>
          </w:tcPr>
          <w:p w14:paraId="7347AAF3" w14:textId="3E10A096" w:rsidR="00896E74" w:rsidRDefault="00896E74" w:rsidP="00896E74">
            <w:pPr>
              <w:jc w:val="center"/>
              <w:rPr>
                <w:sz w:val="20"/>
                <w:szCs w:val="20"/>
              </w:rPr>
            </w:pPr>
          </w:p>
        </w:tc>
        <w:tc>
          <w:tcPr>
            <w:tcW w:w="1615" w:type="dxa"/>
          </w:tcPr>
          <w:p w14:paraId="4808D272" w14:textId="65AE8596" w:rsidR="00896E74" w:rsidRDefault="00896E74" w:rsidP="00896E74">
            <w:pPr>
              <w:jc w:val="center"/>
              <w:rPr>
                <w:sz w:val="20"/>
                <w:szCs w:val="20"/>
              </w:rPr>
            </w:pPr>
          </w:p>
        </w:tc>
        <w:tc>
          <w:tcPr>
            <w:tcW w:w="7920" w:type="dxa"/>
          </w:tcPr>
          <w:p w14:paraId="631C530C" w14:textId="77777777" w:rsidR="00896E74" w:rsidRPr="00CF07C0" w:rsidRDefault="00896E74" w:rsidP="00896E74">
            <w:pPr>
              <w:rPr>
                <w:sz w:val="20"/>
                <w:szCs w:val="20"/>
              </w:rPr>
            </w:pPr>
          </w:p>
        </w:tc>
      </w:tr>
      <w:tr w:rsidR="00896E74" w:rsidRPr="00CF07C0" w14:paraId="777368AC" w14:textId="77777777" w:rsidTr="001A2DE3">
        <w:trPr>
          <w:jc w:val="center"/>
        </w:trPr>
        <w:tc>
          <w:tcPr>
            <w:tcW w:w="1170" w:type="dxa"/>
          </w:tcPr>
          <w:p w14:paraId="1031237D" w14:textId="1EED6AAB" w:rsidR="00896E74" w:rsidRDefault="00896E74" w:rsidP="00896E74">
            <w:pPr>
              <w:jc w:val="center"/>
              <w:rPr>
                <w:sz w:val="20"/>
                <w:szCs w:val="20"/>
              </w:rPr>
            </w:pPr>
          </w:p>
        </w:tc>
        <w:tc>
          <w:tcPr>
            <w:tcW w:w="1615" w:type="dxa"/>
          </w:tcPr>
          <w:p w14:paraId="266D0407" w14:textId="1F7615DB" w:rsidR="00896E74" w:rsidRDefault="00896E74" w:rsidP="00896E74">
            <w:pPr>
              <w:jc w:val="center"/>
              <w:rPr>
                <w:sz w:val="20"/>
                <w:szCs w:val="20"/>
              </w:rPr>
            </w:pPr>
          </w:p>
        </w:tc>
        <w:tc>
          <w:tcPr>
            <w:tcW w:w="7920" w:type="dxa"/>
          </w:tcPr>
          <w:p w14:paraId="2B51AD55" w14:textId="77777777" w:rsidR="00896E74" w:rsidRPr="00CF07C0" w:rsidRDefault="00896E74" w:rsidP="00896E74">
            <w:pPr>
              <w:rPr>
                <w:sz w:val="20"/>
                <w:szCs w:val="20"/>
              </w:rPr>
            </w:pPr>
          </w:p>
        </w:tc>
      </w:tr>
      <w:tr w:rsidR="00896E74" w:rsidRPr="00732F75" w14:paraId="5958B722" w14:textId="77777777" w:rsidTr="001A2DE3">
        <w:trPr>
          <w:jc w:val="center"/>
        </w:trPr>
        <w:tc>
          <w:tcPr>
            <w:tcW w:w="1170" w:type="dxa"/>
          </w:tcPr>
          <w:p w14:paraId="3DDCFEA8" w14:textId="1521E33D" w:rsidR="00896E74" w:rsidRDefault="00896E74" w:rsidP="00896E74">
            <w:pPr>
              <w:jc w:val="center"/>
              <w:rPr>
                <w:sz w:val="20"/>
                <w:szCs w:val="20"/>
              </w:rPr>
            </w:pPr>
          </w:p>
        </w:tc>
        <w:tc>
          <w:tcPr>
            <w:tcW w:w="1615" w:type="dxa"/>
          </w:tcPr>
          <w:p w14:paraId="218AC247" w14:textId="482B3D57" w:rsidR="00896E74" w:rsidRDefault="00896E74" w:rsidP="00896E74">
            <w:pPr>
              <w:jc w:val="center"/>
              <w:rPr>
                <w:sz w:val="20"/>
                <w:szCs w:val="20"/>
              </w:rPr>
            </w:pPr>
          </w:p>
        </w:tc>
        <w:tc>
          <w:tcPr>
            <w:tcW w:w="7920" w:type="dxa"/>
          </w:tcPr>
          <w:p w14:paraId="4D5F3A9F" w14:textId="77777777" w:rsidR="00896E74" w:rsidRPr="00732F75" w:rsidRDefault="00896E74" w:rsidP="00896E74">
            <w:pPr>
              <w:pStyle w:val="BodyText"/>
              <w:rPr>
                <w:b/>
                <w:i/>
                <w:lang w:eastAsia="zh-CN"/>
              </w:rPr>
            </w:pPr>
          </w:p>
        </w:tc>
      </w:tr>
      <w:tr w:rsidR="00896E74" w:rsidRPr="00CF07C0" w14:paraId="19D7E2B3" w14:textId="77777777" w:rsidTr="001A2DE3">
        <w:trPr>
          <w:jc w:val="center"/>
        </w:trPr>
        <w:tc>
          <w:tcPr>
            <w:tcW w:w="1170" w:type="dxa"/>
          </w:tcPr>
          <w:p w14:paraId="5B056080" w14:textId="501748B7" w:rsidR="00896E74" w:rsidRDefault="00896E74" w:rsidP="00896E74">
            <w:pPr>
              <w:jc w:val="center"/>
              <w:rPr>
                <w:sz w:val="20"/>
                <w:szCs w:val="20"/>
              </w:rPr>
            </w:pPr>
          </w:p>
        </w:tc>
        <w:tc>
          <w:tcPr>
            <w:tcW w:w="1615" w:type="dxa"/>
          </w:tcPr>
          <w:p w14:paraId="713D37FE" w14:textId="62225AE1" w:rsidR="00896E74" w:rsidRDefault="00896E74" w:rsidP="00896E74">
            <w:pPr>
              <w:jc w:val="center"/>
              <w:rPr>
                <w:sz w:val="20"/>
                <w:szCs w:val="20"/>
              </w:rPr>
            </w:pPr>
          </w:p>
        </w:tc>
        <w:tc>
          <w:tcPr>
            <w:tcW w:w="7920" w:type="dxa"/>
          </w:tcPr>
          <w:p w14:paraId="4AC8F125" w14:textId="77777777" w:rsidR="00896E74" w:rsidRPr="00CF07C0" w:rsidRDefault="00896E74" w:rsidP="00896E74">
            <w:pPr>
              <w:rPr>
                <w:sz w:val="20"/>
                <w:szCs w:val="20"/>
              </w:rPr>
            </w:pPr>
          </w:p>
        </w:tc>
      </w:tr>
      <w:tr w:rsidR="00896E74" w:rsidRPr="00CF07C0" w14:paraId="70040CD4" w14:textId="77777777" w:rsidTr="001A2DE3">
        <w:trPr>
          <w:jc w:val="center"/>
        </w:trPr>
        <w:tc>
          <w:tcPr>
            <w:tcW w:w="1170" w:type="dxa"/>
          </w:tcPr>
          <w:p w14:paraId="457289DF" w14:textId="284D7F1B" w:rsidR="00896E74" w:rsidRDefault="00896E74" w:rsidP="00896E74">
            <w:pPr>
              <w:jc w:val="center"/>
              <w:rPr>
                <w:sz w:val="20"/>
                <w:szCs w:val="20"/>
              </w:rPr>
            </w:pPr>
          </w:p>
        </w:tc>
        <w:tc>
          <w:tcPr>
            <w:tcW w:w="1615" w:type="dxa"/>
          </w:tcPr>
          <w:p w14:paraId="309548A9" w14:textId="7853E484" w:rsidR="00896E74" w:rsidRDefault="00896E74" w:rsidP="00896E74">
            <w:pPr>
              <w:jc w:val="center"/>
              <w:rPr>
                <w:sz w:val="20"/>
                <w:szCs w:val="20"/>
              </w:rPr>
            </w:pPr>
          </w:p>
        </w:tc>
        <w:tc>
          <w:tcPr>
            <w:tcW w:w="7920" w:type="dxa"/>
          </w:tcPr>
          <w:p w14:paraId="20C2E626" w14:textId="77777777" w:rsidR="00896E74" w:rsidRPr="00CF07C0" w:rsidRDefault="00896E74" w:rsidP="00896E74">
            <w:pPr>
              <w:rPr>
                <w:sz w:val="20"/>
                <w:szCs w:val="20"/>
              </w:rPr>
            </w:pPr>
          </w:p>
        </w:tc>
      </w:tr>
      <w:tr w:rsidR="00896E74" w:rsidRPr="00CF07C0" w14:paraId="6552F105" w14:textId="77777777" w:rsidTr="001A2DE3">
        <w:trPr>
          <w:jc w:val="center"/>
        </w:trPr>
        <w:tc>
          <w:tcPr>
            <w:tcW w:w="1170" w:type="dxa"/>
          </w:tcPr>
          <w:p w14:paraId="28D8A2D5" w14:textId="77777777" w:rsidR="00896E74" w:rsidRPr="00CF07C0" w:rsidRDefault="00896E74" w:rsidP="00896E74">
            <w:pPr>
              <w:jc w:val="center"/>
              <w:rPr>
                <w:sz w:val="20"/>
                <w:szCs w:val="20"/>
              </w:rPr>
            </w:pPr>
          </w:p>
        </w:tc>
        <w:tc>
          <w:tcPr>
            <w:tcW w:w="1615" w:type="dxa"/>
          </w:tcPr>
          <w:p w14:paraId="3447E442" w14:textId="56201BD5" w:rsidR="00896E74" w:rsidRPr="00CF07C0" w:rsidRDefault="00896E74" w:rsidP="00896E74">
            <w:pPr>
              <w:jc w:val="center"/>
              <w:rPr>
                <w:sz w:val="20"/>
                <w:szCs w:val="20"/>
              </w:rPr>
            </w:pPr>
          </w:p>
        </w:tc>
        <w:tc>
          <w:tcPr>
            <w:tcW w:w="7920" w:type="dxa"/>
          </w:tcPr>
          <w:p w14:paraId="020DC533" w14:textId="77777777" w:rsidR="00896E74" w:rsidRPr="00CF07C0" w:rsidRDefault="00896E74" w:rsidP="00896E74">
            <w:pPr>
              <w:rPr>
                <w:sz w:val="20"/>
                <w:szCs w:val="20"/>
              </w:rPr>
            </w:pPr>
          </w:p>
        </w:tc>
      </w:tr>
    </w:tbl>
    <w:p w14:paraId="0A1A3546" w14:textId="77777777" w:rsidR="004D3490" w:rsidRDefault="004D3490">
      <w:pPr>
        <w:rPr>
          <w:sz w:val="22"/>
          <w:szCs w:val="22"/>
          <w:lang w:eastAsia="ko-KR"/>
        </w:rPr>
      </w:pPr>
    </w:p>
    <w:p w14:paraId="2A7A7D4C" w14:textId="77777777" w:rsidR="004D3490" w:rsidRDefault="004D3490">
      <w:pPr>
        <w:rPr>
          <w:sz w:val="22"/>
          <w:szCs w:val="22"/>
          <w:lang w:eastAsia="ko-KR"/>
        </w:rPr>
      </w:pPr>
    </w:p>
    <w:p w14:paraId="38258F4C" w14:textId="383A214A" w:rsidR="004D3490" w:rsidRPr="004D3490" w:rsidRDefault="0035434A">
      <w:pPr>
        <w:rPr>
          <w:b/>
          <w:sz w:val="28"/>
          <w:szCs w:val="22"/>
          <w:lang w:eastAsia="ko-KR"/>
        </w:rPr>
      </w:pPr>
      <w:r w:rsidRPr="006E76DF">
        <w:rPr>
          <w:b/>
          <w:sz w:val="28"/>
          <w:szCs w:val="22"/>
          <w:highlight w:val="cyan"/>
          <w:lang w:eastAsia="ko-KR"/>
        </w:rPr>
        <w:t xml:space="preserve">Further discussion on </w:t>
      </w:r>
      <w:r w:rsidR="006E76DF" w:rsidRPr="006E76DF">
        <w:rPr>
          <w:b/>
          <w:sz w:val="28"/>
          <w:szCs w:val="22"/>
          <w:highlight w:val="cyan"/>
          <w:lang w:eastAsia="ko-KR"/>
        </w:rPr>
        <w:t>key difference of PEI candidate designs</w:t>
      </w:r>
    </w:p>
    <w:p w14:paraId="13F7236A" w14:textId="77777777" w:rsidR="004D3490" w:rsidRDefault="004D3490">
      <w:pPr>
        <w:rPr>
          <w:sz w:val="22"/>
          <w:szCs w:val="22"/>
          <w:lang w:eastAsia="ko-KR"/>
        </w:rPr>
      </w:pPr>
    </w:p>
    <w:p w14:paraId="04BAA0CB" w14:textId="77777777" w:rsidR="00974CA1" w:rsidRPr="0035434A" w:rsidRDefault="00974CA1" w:rsidP="00974CA1">
      <w:pPr>
        <w:rPr>
          <w:sz w:val="22"/>
          <w:szCs w:val="22"/>
          <w:lang w:eastAsia="ko-KR"/>
        </w:rPr>
      </w:pPr>
    </w:p>
    <w:p w14:paraId="23A02E0A" w14:textId="77777777" w:rsidR="00974CA1" w:rsidRPr="0035434A" w:rsidRDefault="00974CA1" w:rsidP="00974CA1">
      <w:pPr>
        <w:numPr>
          <w:ilvl w:val="0"/>
          <w:numId w:val="114"/>
        </w:numPr>
        <w:rPr>
          <w:sz w:val="22"/>
          <w:szCs w:val="22"/>
          <w:lang w:val="fi-FI"/>
        </w:rPr>
      </w:pPr>
      <w:r w:rsidRPr="0035434A">
        <w:rPr>
          <w:rStyle w:val="Strong"/>
          <w:sz w:val="22"/>
          <w:szCs w:val="22"/>
          <w:lang w:eastAsia="ko-KR"/>
        </w:rPr>
        <w:t>P1</w:t>
      </w:r>
      <w:r w:rsidRPr="0035434A">
        <w:rPr>
          <w:sz w:val="22"/>
          <w:szCs w:val="22"/>
          <w:lang w:eastAsia="ko-KR"/>
        </w:rPr>
        <w:t>: SSS PEI or TRS/CSI-RS PEI can provide significantly better power saving gain because it can require less SS burst processing when UE is not paged</w:t>
      </w:r>
    </w:p>
    <w:p w14:paraId="67BD7D05" w14:textId="77777777" w:rsidR="0035434A" w:rsidRPr="0035434A" w:rsidRDefault="0035434A" w:rsidP="0035434A">
      <w:pPr>
        <w:ind w:left="720"/>
        <w:rPr>
          <w:sz w:val="22"/>
          <w:szCs w:val="22"/>
          <w:lang w:val="fi-FI"/>
        </w:rPr>
      </w:pPr>
    </w:p>
    <w:tbl>
      <w:tblPr>
        <w:tblW w:w="0" w:type="auto"/>
        <w:tblInd w:w="720" w:type="dxa"/>
        <w:tblCellMar>
          <w:left w:w="0" w:type="dxa"/>
          <w:right w:w="0" w:type="dxa"/>
        </w:tblCellMar>
        <w:tblLook w:val="04A0" w:firstRow="1" w:lastRow="0" w:firstColumn="1" w:lastColumn="0" w:noHBand="0" w:noVBand="1"/>
      </w:tblPr>
      <w:tblGrid>
        <w:gridCol w:w="1481"/>
        <w:gridCol w:w="8246"/>
      </w:tblGrid>
      <w:tr w:rsidR="00974CA1" w:rsidRPr="0035434A" w14:paraId="36A5CA51" w14:textId="77777777" w:rsidTr="00974CA1">
        <w:trPr>
          <w:trHeight w:val="357"/>
        </w:trPr>
        <w:tc>
          <w:tcPr>
            <w:tcW w:w="1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2EE47"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12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BFFEC"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7E6C3692"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F4724" w14:textId="77777777" w:rsidR="00974CA1" w:rsidRPr="0035434A" w:rsidRDefault="00974CA1" w:rsidP="00974CA1">
            <w:pPr>
              <w:jc w:val="center"/>
              <w:rPr>
                <w:sz w:val="22"/>
                <w:szCs w:val="22"/>
              </w:rPr>
            </w:pPr>
            <w:r w:rsidRPr="0035434A">
              <w:rPr>
                <w:color w:val="1F497D"/>
                <w:sz w:val="22"/>
                <w:szCs w:val="22"/>
              </w:rPr>
              <w:t>MTK</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2968EF05" w14:textId="77777777" w:rsidR="00974CA1" w:rsidRPr="0035434A" w:rsidRDefault="00974CA1" w:rsidP="00974CA1">
            <w:pPr>
              <w:rPr>
                <w:sz w:val="22"/>
                <w:szCs w:val="22"/>
              </w:rPr>
            </w:pPr>
            <w:r w:rsidRPr="0035434A">
              <w:rPr>
                <w:rStyle w:val="Strong"/>
                <w:color w:val="1F497D"/>
                <w:sz w:val="22"/>
                <w:szCs w:val="22"/>
                <w:u w:val="single"/>
              </w:rPr>
              <w:t>There require the same amount of SS burst processing when UE is not paged for all PEI candidate designs, which is dominated by serving cell measurement and irrespective of PEI types.</w:t>
            </w:r>
          </w:p>
          <w:p w14:paraId="39A65C79" w14:textId="77777777" w:rsidR="00974CA1" w:rsidRPr="0035434A" w:rsidRDefault="00974CA1" w:rsidP="00974CA1">
            <w:pPr>
              <w:rPr>
                <w:sz w:val="22"/>
                <w:szCs w:val="22"/>
              </w:rPr>
            </w:pPr>
            <w:r w:rsidRPr="0035434A">
              <w:rPr>
                <w:color w:val="1F497D"/>
                <w:sz w:val="22"/>
                <w:szCs w:val="22"/>
              </w:rPr>
              <w:t>When UE is not paged, UE is still required to perform serving cell measurement every idle DRX cycle. As per RRM measurement accuracy requirement, coarse synchronization needs to be maintained by processing at least one SS burst every idle DRX cycle.</w:t>
            </w:r>
          </w:p>
          <w:p w14:paraId="3E3656A3" w14:textId="77777777" w:rsidR="00974CA1" w:rsidRPr="0035434A" w:rsidRDefault="00974CA1" w:rsidP="00974CA1">
            <w:pPr>
              <w:rPr>
                <w:sz w:val="22"/>
                <w:szCs w:val="22"/>
              </w:rPr>
            </w:pPr>
            <w:r w:rsidRPr="0035434A">
              <w:rPr>
                <w:color w:val="1F497D"/>
                <w:sz w:val="22"/>
                <w:szCs w:val="22"/>
              </w:rPr>
              <w:t> </w:t>
            </w:r>
          </w:p>
          <w:p w14:paraId="45A68C66" w14:textId="77777777" w:rsidR="00974CA1" w:rsidRPr="0035434A" w:rsidRDefault="00974CA1" w:rsidP="00974CA1">
            <w:pPr>
              <w:rPr>
                <w:sz w:val="22"/>
                <w:szCs w:val="22"/>
              </w:rPr>
            </w:pPr>
            <w:r w:rsidRPr="0035434A">
              <w:rPr>
                <w:color w:val="1F497D"/>
                <w:sz w:val="22"/>
                <w:szCs w:val="22"/>
              </w:rPr>
              <w:t>From the following contributions, the residue CFO</w:t>
            </w:r>
            <w:r w:rsidRPr="0035434A">
              <w:rPr>
                <w:rStyle w:val="apple-converted-space"/>
                <w:color w:val="1F497D"/>
                <w:sz w:val="22"/>
                <w:szCs w:val="22"/>
              </w:rPr>
              <w:t> </w:t>
            </w:r>
            <w:r w:rsidRPr="0035434A">
              <w:rPr>
                <w:rStyle w:val="Strong"/>
                <w:color w:val="1F497D"/>
                <w:sz w:val="22"/>
                <w:szCs w:val="22"/>
              </w:rPr>
              <w:t>when one SS burst can be utilized for CFO compensation</w:t>
            </w:r>
            <w:r w:rsidRPr="0035434A">
              <w:rPr>
                <w:rStyle w:val="apple-converted-space"/>
                <w:color w:val="1F497D"/>
                <w:sz w:val="22"/>
                <w:szCs w:val="22"/>
              </w:rPr>
              <w:t> </w:t>
            </w:r>
            <w:r w:rsidRPr="0035434A">
              <w:rPr>
                <w:color w:val="1F497D"/>
                <w:sz w:val="22"/>
                <w:szCs w:val="22"/>
              </w:rPr>
              <w:t>can be confined within around [-0.5 0.5] ppm:</w:t>
            </w:r>
          </w:p>
          <w:tbl>
            <w:tblPr>
              <w:tblW w:w="0" w:type="dxa"/>
              <w:jc w:val="center"/>
              <w:tblCellMar>
                <w:left w:w="0" w:type="dxa"/>
                <w:right w:w="0" w:type="dxa"/>
              </w:tblCellMar>
              <w:tblLook w:val="04A0" w:firstRow="1" w:lastRow="0" w:firstColumn="1" w:lastColumn="0" w:noHBand="0" w:noVBand="1"/>
            </w:tblPr>
            <w:tblGrid>
              <w:gridCol w:w="2340"/>
              <w:gridCol w:w="2250"/>
              <w:gridCol w:w="2906"/>
            </w:tblGrid>
            <w:tr w:rsidR="00974CA1" w:rsidRPr="0035434A" w14:paraId="7F220349" w14:textId="77777777">
              <w:trPr>
                <w:trHeight w:val="35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4EF16" w14:textId="77777777" w:rsidR="00974CA1" w:rsidRPr="0035434A" w:rsidRDefault="00974CA1" w:rsidP="00974CA1">
                  <w:pPr>
                    <w:jc w:val="center"/>
                    <w:rPr>
                      <w:sz w:val="22"/>
                      <w:szCs w:val="22"/>
                    </w:rPr>
                  </w:pPr>
                  <w:r w:rsidRPr="0035434A">
                    <w:rPr>
                      <w:sz w:val="22"/>
                      <w:szCs w:val="22"/>
                    </w:rPr>
                    <w:t>R1-2007869 (CATT)</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4E427" w14:textId="77777777" w:rsidR="00974CA1" w:rsidRPr="0035434A" w:rsidRDefault="00974CA1" w:rsidP="00974CA1">
                  <w:pPr>
                    <w:jc w:val="center"/>
                    <w:rPr>
                      <w:sz w:val="22"/>
                      <w:szCs w:val="22"/>
                    </w:rPr>
                  </w:pPr>
                  <w:r w:rsidRPr="0035434A">
                    <w:rPr>
                      <w:sz w:val="22"/>
                      <w:szCs w:val="22"/>
                    </w:rPr>
                    <w:t>R1-2008175 (Samsung)</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78BE" w14:textId="77777777" w:rsidR="00974CA1" w:rsidRPr="0035434A" w:rsidRDefault="00974CA1" w:rsidP="00974CA1">
                  <w:pPr>
                    <w:jc w:val="center"/>
                    <w:rPr>
                      <w:sz w:val="22"/>
                      <w:szCs w:val="22"/>
                    </w:rPr>
                  </w:pPr>
                  <w:r w:rsidRPr="0035434A">
                    <w:rPr>
                      <w:sz w:val="22"/>
                      <w:szCs w:val="22"/>
                    </w:rPr>
                    <w:t>R1-2008964 (MediaTek)</w:t>
                  </w:r>
                </w:p>
              </w:tc>
            </w:tr>
            <w:tr w:rsidR="00974CA1" w:rsidRPr="0035434A" w14:paraId="03763A6C" w14:textId="77777777">
              <w:trPr>
                <w:trHeight w:val="35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07CC" w14:textId="77777777" w:rsidR="00974CA1" w:rsidRPr="0035434A" w:rsidRDefault="00974CA1" w:rsidP="00974CA1">
                  <w:pPr>
                    <w:jc w:val="center"/>
                    <w:rPr>
                      <w:sz w:val="22"/>
                      <w:szCs w:val="22"/>
                    </w:rPr>
                  </w:pPr>
                  <w:r w:rsidRPr="0035434A">
                    <w:rPr>
                      <w:sz w:val="22"/>
                      <w:szCs w:val="22"/>
                    </w:rPr>
                    <w:t>Table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B68F5C0" w14:textId="77777777" w:rsidR="00974CA1" w:rsidRPr="0035434A" w:rsidRDefault="00974CA1" w:rsidP="00974CA1">
                  <w:pPr>
                    <w:jc w:val="center"/>
                    <w:rPr>
                      <w:sz w:val="22"/>
                      <w:szCs w:val="22"/>
                    </w:rPr>
                  </w:pPr>
                  <w:r w:rsidRPr="0035434A">
                    <w:rPr>
                      <w:sz w:val="22"/>
                      <w:szCs w:val="22"/>
                    </w:rPr>
                    <w:t>Figure 4</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4A89C04" w14:textId="77777777" w:rsidR="00974CA1" w:rsidRPr="0035434A" w:rsidRDefault="00974CA1" w:rsidP="00974CA1">
                  <w:pPr>
                    <w:jc w:val="center"/>
                    <w:rPr>
                      <w:sz w:val="22"/>
                      <w:szCs w:val="22"/>
                    </w:rPr>
                  </w:pPr>
                  <w:r w:rsidRPr="0035434A">
                    <w:rPr>
                      <w:sz w:val="22"/>
                      <w:szCs w:val="22"/>
                    </w:rPr>
                    <w:t>Figure 2</w:t>
                  </w:r>
                </w:p>
              </w:tc>
            </w:tr>
            <w:tr w:rsidR="00974CA1" w:rsidRPr="0035434A" w14:paraId="58F079AF" w14:textId="77777777">
              <w:trPr>
                <w:trHeight w:val="80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BE32D" w14:textId="77777777" w:rsidR="00974CA1" w:rsidRPr="0035434A" w:rsidRDefault="00974CA1" w:rsidP="00974CA1">
                  <w:pPr>
                    <w:jc w:val="center"/>
                    <w:rPr>
                      <w:sz w:val="22"/>
                      <w:szCs w:val="22"/>
                    </w:rPr>
                  </w:pPr>
                  <w:r w:rsidRPr="0035434A">
                    <w:rPr>
                      <w:sz w:val="22"/>
                      <w:szCs w:val="22"/>
                    </w:rPr>
                    <w:t>CFO can be reduced from</w:t>
                  </w:r>
                  <w:r w:rsidRPr="0035434A">
                    <w:rPr>
                      <w:rStyle w:val="apple-converted-space"/>
                      <w:sz w:val="22"/>
                      <w:szCs w:val="22"/>
                    </w:rPr>
                    <w:t> </w:t>
                  </w:r>
                  <w:r w:rsidRPr="0035434A">
                    <w:rPr>
                      <w:sz w:val="22"/>
                      <w:szCs w:val="22"/>
                    </w:rPr>
                    <w:br/>
                    <w:t>1 ppm to 0.6 ppm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2371A0E" w14:textId="77777777" w:rsidR="00974CA1" w:rsidRPr="0035434A" w:rsidRDefault="00974CA1" w:rsidP="00974CA1">
                  <w:pPr>
                    <w:jc w:val="center"/>
                    <w:rPr>
                      <w:sz w:val="22"/>
                      <w:szCs w:val="22"/>
                    </w:rPr>
                  </w:pPr>
                  <w:r w:rsidRPr="0035434A">
                    <w:rPr>
                      <w:sz w:val="22"/>
                      <w:szCs w:val="22"/>
                    </w:rPr>
                    <w:t>Reduced CFO has</w:t>
                  </w:r>
                </w:p>
                <w:p w14:paraId="16EF435C" w14:textId="77777777" w:rsidR="00974CA1" w:rsidRPr="0035434A" w:rsidRDefault="00974CA1" w:rsidP="00974CA1">
                  <w:pPr>
                    <w:jc w:val="center"/>
                    <w:rPr>
                      <w:sz w:val="22"/>
                      <w:szCs w:val="22"/>
                    </w:rPr>
                  </w:pPr>
                  <w:r w:rsidRPr="0035434A">
                    <w:rPr>
                      <w:sz w:val="22"/>
                      <w:szCs w:val="22"/>
                    </w:rPr>
                    <w:t>Mean &lt; 0.15 ppm</w:t>
                  </w:r>
                </w:p>
                <w:p w14:paraId="73F7E3B5" w14:textId="77777777" w:rsidR="00974CA1" w:rsidRPr="0035434A" w:rsidRDefault="00974CA1" w:rsidP="00974CA1">
                  <w:pPr>
                    <w:jc w:val="center"/>
                    <w:rPr>
                      <w:sz w:val="22"/>
                      <w:szCs w:val="22"/>
                    </w:rPr>
                  </w:pPr>
                  <w:r w:rsidRPr="0035434A">
                    <w:rPr>
                      <w:sz w:val="22"/>
                      <w:szCs w:val="22"/>
                    </w:rPr>
                    <w:t>STD &lt; ~0.1 ppm</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E78BF2" w14:textId="77777777" w:rsidR="00974CA1" w:rsidRPr="0035434A" w:rsidRDefault="00974CA1" w:rsidP="00974CA1">
                  <w:pPr>
                    <w:jc w:val="center"/>
                    <w:rPr>
                      <w:sz w:val="22"/>
                      <w:szCs w:val="22"/>
                    </w:rPr>
                  </w:pPr>
                  <w:r w:rsidRPr="0035434A">
                    <w:rPr>
                      <w:sz w:val="22"/>
                      <w:szCs w:val="22"/>
                    </w:rPr>
                    <w:t>Reduced CFO has STD &lt; 600 Hz,  corresponding to [-0.26 0.26] ppm uniform random CFO</w:t>
                  </w:r>
                </w:p>
              </w:tc>
            </w:tr>
          </w:tbl>
          <w:p w14:paraId="1C792650" w14:textId="77777777" w:rsidR="00974CA1" w:rsidRPr="0035434A" w:rsidRDefault="00974CA1" w:rsidP="00974CA1">
            <w:pPr>
              <w:rPr>
                <w:rFonts w:ascii="Calibri" w:eastAsiaTheme="minorEastAsia" w:hAnsi="Calibri" w:cs="Calibri"/>
                <w:sz w:val="22"/>
                <w:szCs w:val="22"/>
                <w:lang w:eastAsia="zh-CN"/>
              </w:rPr>
            </w:pPr>
            <w:r w:rsidRPr="0035434A">
              <w:rPr>
                <w:color w:val="1F497D"/>
                <w:sz w:val="22"/>
                <w:szCs w:val="22"/>
              </w:rPr>
              <w:t> </w:t>
            </w:r>
          </w:p>
          <w:p w14:paraId="6EBF8893" w14:textId="77777777" w:rsidR="00974CA1" w:rsidRPr="0035434A" w:rsidRDefault="00974CA1" w:rsidP="00974CA1">
            <w:pPr>
              <w:rPr>
                <w:sz w:val="22"/>
                <w:szCs w:val="22"/>
              </w:rPr>
            </w:pPr>
            <w:r w:rsidRPr="0035434A">
              <w:rPr>
                <w:color w:val="1F497D"/>
                <w:sz w:val="22"/>
                <w:szCs w:val="22"/>
              </w:rPr>
              <w:t>Since all companies’ evaluation results confirmed that all PEI candidate designs can comply with the mandatory performance requirement under [-0.5 0.5] ppm CFO condition, we thus see there require the same amount of SS burst processing when UE is not paged for all PEI candidate designs.</w:t>
            </w:r>
          </w:p>
          <w:p w14:paraId="44E7747A" w14:textId="77777777" w:rsidR="00974CA1" w:rsidRPr="0035434A" w:rsidRDefault="00974CA1" w:rsidP="00974CA1">
            <w:pPr>
              <w:rPr>
                <w:sz w:val="22"/>
                <w:szCs w:val="22"/>
              </w:rPr>
            </w:pPr>
            <w:r w:rsidRPr="0035434A">
              <w:rPr>
                <w:color w:val="1F497D"/>
                <w:sz w:val="22"/>
                <w:szCs w:val="22"/>
              </w:rPr>
              <w:t> </w:t>
            </w:r>
          </w:p>
        </w:tc>
      </w:tr>
      <w:tr w:rsidR="00974CA1" w:rsidRPr="0035434A" w14:paraId="377F48E7"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67F78" w14:textId="77777777" w:rsidR="00974CA1" w:rsidRPr="0035434A" w:rsidRDefault="00974CA1" w:rsidP="00974CA1">
            <w:pPr>
              <w:jc w:val="center"/>
              <w:rPr>
                <w:sz w:val="22"/>
                <w:szCs w:val="22"/>
              </w:rPr>
            </w:pPr>
            <w:r w:rsidRPr="0035434A">
              <w:rPr>
                <w:color w:val="00B050"/>
                <w:sz w:val="22"/>
                <w:szCs w:val="22"/>
              </w:rPr>
              <w:t>CATT</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1504DEF6" w14:textId="77777777" w:rsidR="00974CA1" w:rsidRPr="0035434A" w:rsidRDefault="00974CA1" w:rsidP="00974CA1">
            <w:pPr>
              <w:rPr>
                <w:sz w:val="22"/>
                <w:szCs w:val="22"/>
              </w:rPr>
            </w:pPr>
            <w:r w:rsidRPr="0035434A">
              <w:rPr>
                <w:color w:val="00B050"/>
                <w:sz w:val="22"/>
                <w:szCs w:val="22"/>
              </w:rPr>
              <w:t>We don’t agree with MediaTek statement that the power consumption of front-end processing for PEI detection of different candidates are the same.  </w:t>
            </w:r>
            <w:r w:rsidRPr="0035434A">
              <w:rPr>
                <w:rStyle w:val="apple-converted-space"/>
                <w:color w:val="00B050"/>
                <w:sz w:val="22"/>
                <w:szCs w:val="22"/>
              </w:rPr>
              <w:t> </w:t>
            </w:r>
            <w:r w:rsidRPr="0035434A">
              <w:rPr>
                <w:color w:val="00B050"/>
                <w:sz w:val="22"/>
                <w:szCs w:val="22"/>
              </w:rPr>
              <w:t>The difference of sequence-based PEI and DCI-based PEI is the non-coherent detection for sequence-based PEI and coherent detection of DCI-based PEI.  </w:t>
            </w:r>
            <w:r w:rsidRPr="0035434A">
              <w:rPr>
                <w:rStyle w:val="apple-converted-space"/>
                <w:color w:val="00B050"/>
                <w:sz w:val="22"/>
                <w:szCs w:val="22"/>
              </w:rPr>
              <w:t> </w:t>
            </w:r>
            <w:r w:rsidRPr="0035434A">
              <w:rPr>
                <w:color w:val="00B050"/>
                <w:sz w:val="22"/>
                <w:szCs w:val="22"/>
              </w:rPr>
              <w:t>The analogy of sequence-based PEI detection vs DCI-based PEI detection is the SSB detection.  </w:t>
            </w:r>
            <w:r w:rsidRPr="0035434A">
              <w:rPr>
                <w:rStyle w:val="apple-converted-space"/>
                <w:color w:val="00B050"/>
                <w:sz w:val="22"/>
                <w:szCs w:val="22"/>
              </w:rPr>
              <w:t> </w:t>
            </w:r>
            <w:r w:rsidRPr="0035434A">
              <w:rPr>
                <w:color w:val="00B050"/>
                <w:sz w:val="22"/>
                <w:szCs w:val="22"/>
              </w:rPr>
              <w:t>UE could detect PSS/SSS in low SINR with higher frequency error during the cell search for initial access or handover.  </w:t>
            </w:r>
            <w:r w:rsidRPr="0035434A">
              <w:rPr>
                <w:rStyle w:val="apple-converted-space"/>
                <w:color w:val="00B050"/>
                <w:sz w:val="22"/>
                <w:szCs w:val="22"/>
              </w:rPr>
              <w:t> </w:t>
            </w:r>
            <w:r w:rsidRPr="0035434A">
              <w:rPr>
                <w:color w:val="00B050"/>
                <w:sz w:val="22"/>
                <w:szCs w:val="22"/>
              </w:rPr>
              <w:t>However, UE would might need more than one PSS/SSS detection to perform channel tracking and estimation before decoding the PBCH.  </w:t>
            </w:r>
            <w:r w:rsidRPr="0035434A">
              <w:rPr>
                <w:rStyle w:val="apple-converted-space"/>
                <w:color w:val="00B050"/>
                <w:sz w:val="22"/>
                <w:szCs w:val="22"/>
              </w:rPr>
              <w:t> </w:t>
            </w:r>
            <w:r w:rsidRPr="0035434A">
              <w:rPr>
                <w:color w:val="00B050"/>
                <w:sz w:val="22"/>
                <w:szCs w:val="22"/>
              </w:rPr>
              <w:t>In addition, sequence-based PEI could be used for the PEI detection as well as channel tracking and estimation.  </w:t>
            </w:r>
            <w:r w:rsidRPr="0035434A">
              <w:rPr>
                <w:rStyle w:val="apple-converted-space"/>
                <w:color w:val="00B050"/>
                <w:sz w:val="22"/>
                <w:szCs w:val="22"/>
              </w:rPr>
              <w:t> </w:t>
            </w:r>
            <w:r w:rsidRPr="0035434A">
              <w:rPr>
                <w:color w:val="00B050"/>
                <w:sz w:val="22"/>
                <w:szCs w:val="22"/>
              </w:rPr>
              <w:t>The sequence-based PEI would help UE in performing RRM measurements, which is not capable by DCI-based PEI.    </w:t>
            </w:r>
            <w:r w:rsidRPr="0035434A">
              <w:rPr>
                <w:rStyle w:val="apple-converted-space"/>
                <w:color w:val="00B050"/>
                <w:sz w:val="22"/>
                <w:szCs w:val="22"/>
              </w:rPr>
              <w:t> </w:t>
            </w:r>
            <w:r w:rsidRPr="0035434A">
              <w:rPr>
                <w:color w:val="00B050"/>
                <w:sz w:val="22"/>
                <w:szCs w:val="22"/>
              </w:rPr>
              <w:t>The CFO error under +/- 0.5 ppm would require more than 1 SSB.</w:t>
            </w:r>
            <w:r w:rsidRPr="0035434A">
              <w:rPr>
                <w:rStyle w:val="apple-converted-space"/>
                <w:color w:val="00B050"/>
                <w:sz w:val="22"/>
                <w:szCs w:val="22"/>
              </w:rPr>
              <w:t> </w:t>
            </w:r>
            <w:r w:rsidRPr="0035434A">
              <w:rPr>
                <w:color w:val="00B050"/>
                <w:sz w:val="22"/>
                <w:szCs w:val="22"/>
              </w:rPr>
              <w:t>  Moreover, some UE design might use low-power oscillator for further reducing power consumption during deep sleep. </w:t>
            </w:r>
            <w:r w:rsidRPr="0035434A">
              <w:rPr>
                <w:rStyle w:val="apple-converted-space"/>
                <w:color w:val="00B050"/>
                <w:sz w:val="22"/>
                <w:szCs w:val="22"/>
              </w:rPr>
              <w:t> </w:t>
            </w:r>
            <w:r w:rsidRPr="0035434A">
              <w:rPr>
                <w:color w:val="00B050"/>
                <w:sz w:val="22"/>
                <w:szCs w:val="22"/>
              </w:rPr>
              <w:t>The frequency drift with low-power oscillator after deep sleep could be much higher than 1 ppm and could be more than 10 ppm. </w:t>
            </w:r>
            <w:r w:rsidRPr="0035434A">
              <w:rPr>
                <w:rStyle w:val="apple-converted-space"/>
                <w:color w:val="00B050"/>
                <w:sz w:val="22"/>
                <w:szCs w:val="22"/>
              </w:rPr>
              <w:t> </w:t>
            </w:r>
            <w:r w:rsidRPr="0035434A">
              <w:rPr>
                <w:color w:val="00B050"/>
                <w:sz w:val="22"/>
                <w:szCs w:val="22"/>
              </w:rPr>
              <w:t> </w:t>
            </w:r>
          </w:p>
          <w:p w14:paraId="76EA37F7" w14:textId="77777777" w:rsidR="00974CA1" w:rsidRPr="0035434A" w:rsidRDefault="00974CA1" w:rsidP="00974CA1">
            <w:pPr>
              <w:rPr>
                <w:sz w:val="22"/>
                <w:szCs w:val="22"/>
              </w:rPr>
            </w:pPr>
            <w:r w:rsidRPr="0035434A">
              <w:rPr>
                <w:color w:val="00B050"/>
                <w:sz w:val="22"/>
                <w:szCs w:val="22"/>
              </w:rPr>
              <w:t> </w:t>
            </w:r>
          </w:p>
          <w:p w14:paraId="1271EC34" w14:textId="77777777" w:rsidR="00974CA1" w:rsidRPr="0035434A" w:rsidRDefault="00974CA1" w:rsidP="00974CA1">
            <w:pPr>
              <w:rPr>
                <w:sz w:val="22"/>
                <w:szCs w:val="22"/>
              </w:rPr>
            </w:pPr>
            <w:r w:rsidRPr="0035434A">
              <w:rPr>
                <w:color w:val="00B050"/>
                <w:sz w:val="22"/>
                <w:szCs w:val="22"/>
              </w:rPr>
              <w:t> </w:t>
            </w:r>
            <w:r w:rsidRPr="0035434A">
              <w:rPr>
                <w:rStyle w:val="apple-converted-space"/>
                <w:color w:val="00B050"/>
                <w:sz w:val="22"/>
                <w:szCs w:val="22"/>
              </w:rPr>
              <w:t> </w:t>
            </w:r>
            <w:r w:rsidRPr="0035434A">
              <w:rPr>
                <w:color w:val="00B050"/>
                <w:sz w:val="22"/>
                <w:szCs w:val="22"/>
              </w:rPr>
              <w:t>RAN4 LS in R1-2104170 also showed that it is required RS with 2 slot or 2 ms interval</w:t>
            </w:r>
            <w:r w:rsidRPr="0035434A">
              <w:rPr>
                <w:rStyle w:val="apple-converted-space"/>
                <w:color w:val="00B050"/>
                <w:sz w:val="22"/>
                <w:szCs w:val="22"/>
              </w:rPr>
              <w:t> </w:t>
            </w:r>
            <w:r w:rsidRPr="0035434A">
              <w:rPr>
                <w:color w:val="00B050"/>
                <w:sz w:val="22"/>
                <w:szCs w:val="22"/>
              </w:rPr>
              <w:t> in order to perform AGC and channel tracking.  </w:t>
            </w:r>
            <w:r w:rsidRPr="0035434A">
              <w:rPr>
                <w:rStyle w:val="apple-converted-space"/>
                <w:color w:val="00B050"/>
                <w:sz w:val="22"/>
                <w:szCs w:val="22"/>
              </w:rPr>
              <w:t> </w:t>
            </w:r>
            <w:r w:rsidRPr="0035434A">
              <w:rPr>
                <w:color w:val="00B050"/>
                <w:sz w:val="22"/>
                <w:szCs w:val="22"/>
              </w:rPr>
              <w:t>Thus, 1 SSB assumption for detection of DCI-based PEI is not realistic. </w:t>
            </w:r>
            <w:r w:rsidRPr="0035434A">
              <w:rPr>
                <w:rStyle w:val="apple-converted-space"/>
                <w:color w:val="00B050"/>
                <w:sz w:val="22"/>
                <w:szCs w:val="22"/>
              </w:rPr>
              <w:t> </w:t>
            </w:r>
            <w:r w:rsidRPr="0035434A">
              <w:rPr>
                <w:color w:val="00B050"/>
                <w:sz w:val="22"/>
                <w:szCs w:val="22"/>
              </w:rPr>
              <w:t> </w:t>
            </w:r>
          </w:p>
        </w:tc>
      </w:tr>
      <w:tr w:rsidR="00974CA1" w:rsidRPr="0035434A" w14:paraId="773BB963"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CA0BC" w14:textId="77777777" w:rsidR="00974CA1" w:rsidRPr="0035434A" w:rsidRDefault="00974CA1" w:rsidP="00974CA1">
            <w:pPr>
              <w:jc w:val="center"/>
              <w:rPr>
                <w:sz w:val="22"/>
                <w:szCs w:val="22"/>
              </w:rPr>
            </w:pPr>
            <w:r w:rsidRPr="0035434A">
              <w:rPr>
                <w:color w:val="1F497D"/>
                <w:sz w:val="22"/>
                <w:szCs w:val="22"/>
              </w:rPr>
              <w:t> Apple</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4A4F0578" w14:textId="77777777" w:rsidR="00974CA1" w:rsidRPr="0035434A" w:rsidRDefault="00974CA1" w:rsidP="00974CA1">
            <w:pPr>
              <w:rPr>
                <w:sz w:val="22"/>
                <w:szCs w:val="22"/>
              </w:rPr>
            </w:pPr>
            <w:r w:rsidRPr="0035434A">
              <w:rPr>
                <w:color w:val="1F497D"/>
                <w:sz w:val="22"/>
                <w:szCs w:val="22"/>
              </w:rPr>
              <w:t>We do not agree.</w:t>
            </w:r>
          </w:p>
          <w:p w14:paraId="549196C6" w14:textId="77777777" w:rsidR="00974CA1" w:rsidRPr="0035434A" w:rsidRDefault="00974CA1" w:rsidP="00974CA1">
            <w:pPr>
              <w:rPr>
                <w:sz w:val="22"/>
                <w:szCs w:val="22"/>
              </w:rPr>
            </w:pPr>
            <w:r w:rsidRPr="0035434A">
              <w:rPr>
                <w:color w:val="1F497D"/>
                <w:sz w:val="22"/>
                <w:szCs w:val="22"/>
              </w:rPr>
              <w:t>Comparing sequence-based PEI and PDCCH-based PEI, our assumption is that the UE needs to monitor at least one SSB in each paging cycle for serving cell measurement. And the residual CFO after SSB detection and serving cell measurement should be sufficiently small (&lt;0.5ppm) to guarantee PDCCH decoding performance.</w:t>
            </w:r>
          </w:p>
          <w:p w14:paraId="7051FD06" w14:textId="77777777" w:rsidR="00974CA1" w:rsidRPr="0035434A" w:rsidRDefault="00974CA1" w:rsidP="00974CA1">
            <w:pPr>
              <w:rPr>
                <w:sz w:val="22"/>
                <w:szCs w:val="22"/>
              </w:rPr>
            </w:pPr>
            <w:r w:rsidRPr="0035434A">
              <w:rPr>
                <w:color w:val="1F497D"/>
                <w:sz w:val="22"/>
                <w:szCs w:val="22"/>
              </w:rPr>
              <w:t>In this sense, the number of SSBs monitored by the UE is the same for sequence-based and PDCCH-based PEI when there is no paging.</w:t>
            </w:r>
          </w:p>
          <w:p w14:paraId="1464B9E1" w14:textId="77777777" w:rsidR="00974CA1" w:rsidRPr="0035434A" w:rsidRDefault="00974CA1" w:rsidP="00974CA1">
            <w:pPr>
              <w:rPr>
                <w:sz w:val="22"/>
                <w:szCs w:val="22"/>
              </w:rPr>
            </w:pPr>
            <w:r w:rsidRPr="0035434A">
              <w:rPr>
                <w:color w:val="1F497D"/>
                <w:sz w:val="22"/>
                <w:szCs w:val="22"/>
              </w:rPr>
              <w:t>Sequence-based PEI detection itself may consume less power compared to PDCCH-based PEI decoding because it is non-coherent detection using sequence correlation. But as we show in our contribution, this is only a very small part of overall power consumption of UE in idle/inactive state. So the overall power saving is marginal.</w:t>
            </w:r>
          </w:p>
        </w:tc>
      </w:tr>
      <w:tr w:rsidR="00974CA1" w:rsidRPr="0035434A" w14:paraId="3506588C"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40433" w14:textId="77777777" w:rsidR="00974CA1" w:rsidRPr="0035434A" w:rsidRDefault="00974CA1" w:rsidP="00974CA1">
            <w:pPr>
              <w:rPr>
                <w:sz w:val="22"/>
                <w:szCs w:val="22"/>
              </w:rPr>
            </w:pPr>
            <w:r w:rsidRPr="0035434A">
              <w:rPr>
                <w:sz w:val="22"/>
                <w:szCs w:val="22"/>
              </w:rPr>
              <w:t> Qualcomm</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5161EE78" w14:textId="77777777" w:rsidR="00974CA1" w:rsidRPr="0035434A" w:rsidRDefault="00974CA1" w:rsidP="00974CA1">
            <w:pPr>
              <w:rPr>
                <w:sz w:val="22"/>
                <w:szCs w:val="22"/>
              </w:rPr>
            </w:pPr>
            <w:r w:rsidRPr="0035434A">
              <w:rPr>
                <w:sz w:val="22"/>
                <w:szCs w:val="22"/>
              </w:rPr>
              <w:t>For the sequence based PEI design (SSS, TRS, or CSI-RS), the benefit is UE can wake up a front end PEI detector and only if the PEI is detected, the main receiver will be activated. The wakeup receiver has very high power efficiency. For that, the PDCCH based PEI is not a good candidate as the Polar decoding itself is complicated enough to be not built in the front end. The current power model for idle/inactive mode is largely borrowed from connected power saving study which only reflects power consumption of individual operations (e.g., PDCCH detection, PDSCH decoding and RS processing) with the assumption that the UE is either activated entirely (even for PEI detection) or not activated. Based on this, we propose to adopt sequence based PEI because the PDCCH-based PEI does not help wakeup receiver design. With the assumption above, we agree that the power difference between PDCCH and sequence based PEI is not significant, and none of points (P1 - 4) is essential.</w:t>
            </w:r>
          </w:p>
        </w:tc>
      </w:tr>
      <w:tr w:rsidR="00974CA1" w:rsidRPr="0035434A" w14:paraId="64858E25"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BC5D" w14:textId="77777777" w:rsidR="00974CA1" w:rsidRPr="0035434A" w:rsidRDefault="00974CA1" w:rsidP="00974CA1">
            <w:pPr>
              <w:jc w:val="center"/>
              <w:rPr>
                <w:sz w:val="22"/>
                <w:szCs w:val="22"/>
              </w:rPr>
            </w:pPr>
            <w:r w:rsidRPr="0035434A">
              <w:rPr>
                <w:sz w:val="22"/>
                <w:szCs w:val="22"/>
              </w:rPr>
              <w:t> LG</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726A1CE4" w14:textId="77777777" w:rsidR="00974CA1" w:rsidRPr="0035434A" w:rsidRDefault="00974CA1" w:rsidP="00974CA1">
            <w:pPr>
              <w:rPr>
                <w:sz w:val="22"/>
                <w:szCs w:val="22"/>
              </w:rPr>
            </w:pPr>
            <w:r w:rsidRPr="0035434A">
              <w:rPr>
                <w:sz w:val="22"/>
                <w:szCs w:val="22"/>
              </w:rPr>
              <w:t>We do not agree with P1.</w:t>
            </w:r>
          </w:p>
          <w:p w14:paraId="6BE34040" w14:textId="77777777" w:rsidR="00974CA1" w:rsidRPr="0035434A" w:rsidRDefault="00974CA1" w:rsidP="00974CA1">
            <w:pPr>
              <w:rPr>
                <w:sz w:val="22"/>
                <w:szCs w:val="22"/>
              </w:rPr>
            </w:pPr>
            <w:r w:rsidRPr="0035434A">
              <w:rPr>
                <w:sz w:val="22"/>
                <w:szCs w:val="22"/>
              </w:rPr>
              <w:t>Both PEI candidates require to monitor at least 1 SSB for RRM measurement and coarse synchronization. Several company already shows that residual CFO error after monitoring 1 SSB can afford PDCCH decoding.</w:t>
            </w:r>
          </w:p>
          <w:p w14:paraId="0824C6F9" w14:textId="77777777" w:rsidR="00974CA1" w:rsidRPr="0035434A" w:rsidRDefault="00974CA1" w:rsidP="00974CA1">
            <w:pPr>
              <w:rPr>
                <w:sz w:val="22"/>
                <w:szCs w:val="22"/>
              </w:rPr>
            </w:pPr>
            <w:r w:rsidRPr="0035434A">
              <w:rPr>
                <w:sz w:val="22"/>
                <w:szCs w:val="22"/>
              </w:rPr>
              <w:t>Also it should be note that when there is no paging, sequence based PEI cannot be used for time/frequency tracking at all when Behv-A is assumed. So, UE cannot use sequence based PEI for helping RRM measurement. Nonetheless, we do not prefer assuming time/frequency tracking using a sequence with blind detection.</w:t>
            </w:r>
          </w:p>
          <w:p w14:paraId="05F1EB58" w14:textId="77777777" w:rsidR="00974CA1" w:rsidRPr="0035434A" w:rsidRDefault="00974CA1" w:rsidP="00974CA1">
            <w:pPr>
              <w:rPr>
                <w:sz w:val="22"/>
                <w:szCs w:val="22"/>
              </w:rPr>
            </w:pPr>
            <w:r w:rsidRPr="0035434A">
              <w:rPr>
                <w:sz w:val="22"/>
                <w:szCs w:val="22"/>
              </w:rPr>
              <w:t>For the low SINR scenario, we believe that above table mentioned by MediaTek already covers the worst case scenario. Thus, we think the number of SSBs for PDCCH-only decoding can be assumed to be one regardless of the SINR scenario when it is  not paged.</w:t>
            </w:r>
          </w:p>
          <w:p w14:paraId="2CDE3AE1" w14:textId="77777777" w:rsidR="00974CA1" w:rsidRPr="0035434A" w:rsidRDefault="00974CA1" w:rsidP="00974CA1">
            <w:pPr>
              <w:rPr>
                <w:sz w:val="22"/>
                <w:szCs w:val="22"/>
              </w:rPr>
            </w:pPr>
            <w:r w:rsidRPr="0035434A">
              <w:rPr>
                <w:sz w:val="22"/>
                <w:szCs w:val="22"/>
              </w:rPr>
              <w:t xml:space="preserve">From this perspectives, we see that there is no difference in terms of power saving efficiency among the PEI design candidates. </w:t>
            </w:r>
          </w:p>
        </w:tc>
      </w:tr>
      <w:tr w:rsidR="00974CA1" w:rsidRPr="0035434A" w14:paraId="484875E9"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1B6C" w14:textId="77777777" w:rsidR="00974CA1" w:rsidRPr="0035434A" w:rsidRDefault="00974CA1" w:rsidP="00974CA1">
            <w:pPr>
              <w:jc w:val="center"/>
              <w:rPr>
                <w:sz w:val="22"/>
                <w:szCs w:val="22"/>
              </w:rPr>
            </w:pPr>
            <w:r w:rsidRPr="0035434A">
              <w:rPr>
                <w:color w:val="1F497D"/>
                <w:sz w:val="22"/>
                <w:szCs w:val="22"/>
              </w:rPr>
              <w:t xml:space="preserve"> Samsung </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2947F359" w14:textId="77777777" w:rsidR="00974CA1" w:rsidRPr="0035434A" w:rsidRDefault="00974CA1" w:rsidP="00974CA1">
            <w:pPr>
              <w:rPr>
                <w:sz w:val="22"/>
                <w:szCs w:val="22"/>
              </w:rPr>
            </w:pPr>
            <w:r w:rsidRPr="0035434A">
              <w:rPr>
                <w:color w:val="1F497D"/>
                <w:sz w:val="22"/>
                <w:szCs w:val="22"/>
              </w:rPr>
              <w:t xml:space="preserve">SSS PEI or TRS/CSI-RS PEI can provide significantly better power saving gain because it can require less SS burst processing </w:t>
            </w:r>
            <w:r w:rsidRPr="0035434A">
              <w:rPr>
                <w:rStyle w:val="Strong"/>
                <w:color w:val="1F497D"/>
                <w:sz w:val="22"/>
                <w:szCs w:val="22"/>
              </w:rPr>
              <w:t>no matter UE is paged or not.</w:t>
            </w:r>
          </w:p>
          <w:p w14:paraId="484F7393" w14:textId="77777777" w:rsidR="00974CA1" w:rsidRPr="0035434A" w:rsidRDefault="00974CA1" w:rsidP="00974CA1">
            <w:pPr>
              <w:numPr>
                <w:ilvl w:val="0"/>
                <w:numId w:val="115"/>
              </w:numPr>
              <w:rPr>
                <w:sz w:val="22"/>
                <w:szCs w:val="22"/>
              </w:rPr>
            </w:pPr>
            <w:r w:rsidRPr="0035434A">
              <w:rPr>
                <w:sz w:val="22"/>
                <w:szCs w:val="22"/>
              </w:rPr>
              <w:t>The synchronization accuracy requirement for serving cell RRM measurement is difference from the requirement for PDCCH reception. The coarse synchronization UE may achieve during serving cell RRM measurement is not enough for UE to decode PDCCH. For RRM measurement, UE only needs to locate the RS resources and measure the RSRP. Residual CFO can be large. However, for decoding PDCCH based on coherent detection, residual CFO matter a lot. </w:t>
            </w:r>
          </w:p>
          <w:p w14:paraId="2B11AADE" w14:textId="77777777" w:rsidR="00974CA1" w:rsidRPr="0035434A" w:rsidRDefault="00974CA1" w:rsidP="00974CA1">
            <w:pPr>
              <w:numPr>
                <w:ilvl w:val="0"/>
                <w:numId w:val="115"/>
              </w:numPr>
              <w:rPr>
                <w:sz w:val="22"/>
                <w:szCs w:val="22"/>
              </w:rPr>
            </w:pPr>
            <w:r w:rsidRPr="0035434A">
              <w:rPr>
                <w:sz w:val="22"/>
                <w:szCs w:val="22"/>
              </w:rPr>
              <w:t>The simulation results cited by MTK are not the results from RRM measurement, but additional synchronization processing. UE can reuse the same SSB resources for measurement and synchronization. But UE needs to take extra power for synchronization in addition to the power consumed for RRM measurement. We have power model for these two activities.</w:t>
            </w:r>
          </w:p>
          <w:p w14:paraId="5FD4BFAB" w14:textId="77777777" w:rsidR="00974CA1" w:rsidRPr="0035434A" w:rsidRDefault="00974CA1" w:rsidP="00974CA1">
            <w:pPr>
              <w:numPr>
                <w:ilvl w:val="0"/>
                <w:numId w:val="115"/>
              </w:numPr>
              <w:rPr>
                <w:sz w:val="22"/>
                <w:szCs w:val="22"/>
              </w:rPr>
            </w:pPr>
            <w:r w:rsidRPr="0035434A">
              <w:rPr>
                <w:sz w:val="22"/>
                <w:szCs w:val="22"/>
              </w:rPr>
              <w:t>For PDCCH-based PEI, UE needs to process at least one SSB burst for i) RRM measurement, and b) synchronization. The UE power consumption should be count the two parts. For companies relax synchronization performance for PDCCH compared with PDSCH, you relax the number of SSBs processed, not the synchronization process/algorithm per SSB. The so called “coarse synchronization” from RRM measurement doesn’t make sense for PDCCH decoding. </w:t>
            </w:r>
          </w:p>
          <w:p w14:paraId="7FC9E5B9" w14:textId="77777777" w:rsidR="00974CA1" w:rsidRPr="0035434A" w:rsidRDefault="00974CA1" w:rsidP="00974CA1">
            <w:pPr>
              <w:numPr>
                <w:ilvl w:val="0"/>
                <w:numId w:val="115"/>
              </w:numPr>
              <w:rPr>
                <w:sz w:val="22"/>
                <w:szCs w:val="22"/>
              </w:rPr>
            </w:pPr>
            <w:r w:rsidRPr="0035434A">
              <w:rPr>
                <w:sz w:val="22"/>
                <w:szCs w:val="22"/>
              </w:rPr>
              <w:t>For sequence based PEI, UE only needs process one SSB bursts for RRM measurement. The sequence of PEI can be re-used for synchronization for paging PDCCH/PDSCH reception. If UE is not paged, i.e. UE doesn’t detect any PEI, no need to do the synchronization for paging PDCCH/PDSCH.</w:t>
            </w:r>
          </w:p>
          <w:p w14:paraId="7F7EEBE8" w14:textId="77777777" w:rsidR="00974CA1" w:rsidRPr="0035434A" w:rsidRDefault="00974CA1" w:rsidP="00974CA1">
            <w:pPr>
              <w:rPr>
                <w:rFonts w:eastAsiaTheme="minorEastAsia"/>
                <w:sz w:val="22"/>
                <w:szCs w:val="22"/>
              </w:rPr>
            </w:pPr>
            <w:r w:rsidRPr="0035434A">
              <w:rPr>
                <w:color w:val="1F497D"/>
                <w:sz w:val="22"/>
                <w:szCs w:val="22"/>
              </w:rPr>
              <w:t> </w:t>
            </w:r>
          </w:p>
          <w:p w14:paraId="432D0D4E" w14:textId="77777777" w:rsidR="00974CA1" w:rsidRPr="0035434A" w:rsidRDefault="00974CA1" w:rsidP="00974CA1">
            <w:pPr>
              <w:rPr>
                <w:sz w:val="22"/>
                <w:szCs w:val="22"/>
              </w:rPr>
            </w:pPr>
            <w:r w:rsidRPr="0035434A">
              <w:rPr>
                <w:color w:val="1F497D"/>
                <w:sz w:val="22"/>
                <w:szCs w:val="22"/>
              </w:rPr>
              <w:t>Based on the above facts.</w:t>
            </w:r>
          </w:p>
          <w:p w14:paraId="32644413" w14:textId="77777777" w:rsidR="00974CA1" w:rsidRPr="0035434A" w:rsidRDefault="00974CA1" w:rsidP="00974CA1">
            <w:pPr>
              <w:numPr>
                <w:ilvl w:val="0"/>
                <w:numId w:val="116"/>
              </w:numPr>
              <w:rPr>
                <w:sz w:val="22"/>
                <w:szCs w:val="22"/>
              </w:rPr>
            </w:pPr>
            <w:r w:rsidRPr="0035434A">
              <w:rPr>
                <w:sz w:val="22"/>
                <w:szCs w:val="22"/>
              </w:rPr>
              <w:t>Sequence based PEI require less power consumption as it doesn’t need to do synchronization based on SSB to prepare for coherent detection of PDCCH/PDSCH.</w:t>
            </w:r>
          </w:p>
          <w:p w14:paraId="4B946578" w14:textId="77777777" w:rsidR="00974CA1" w:rsidRPr="0035434A" w:rsidRDefault="00974CA1" w:rsidP="00974CA1">
            <w:pPr>
              <w:numPr>
                <w:ilvl w:val="0"/>
                <w:numId w:val="116"/>
              </w:numPr>
              <w:rPr>
                <w:sz w:val="22"/>
                <w:szCs w:val="22"/>
              </w:rPr>
            </w:pPr>
            <w:r w:rsidRPr="0035434A">
              <w:rPr>
                <w:sz w:val="22"/>
                <w:szCs w:val="22"/>
              </w:rPr>
              <w:t>However, for PDCCH-based PEI. It consumes higher power consumption due to the synchronization overhead for preparing the coherent detection of PDCCH of the PEI.</w:t>
            </w:r>
          </w:p>
          <w:p w14:paraId="17057AE6" w14:textId="77777777" w:rsidR="00974CA1" w:rsidRPr="0035434A" w:rsidRDefault="00974CA1" w:rsidP="00974CA1">
            <w:pPr>
              <w:rPr>
                <w:rFonts w:eastAsiaTheme="minorEastAsia"/>
                <w:sz w:val="22"/>
                <w:szCs w:val="22"/>
              </w:rPr>
            </w:pPr>
            <w:r w:rsidRPr="0035434A">
              <w:rPr>
                <w:color w:val="1F497D"/>
                <w:sz w:val="22"/>
                <w:szCs w:val="22"/>
              </w:rPr>
              <w:t>The difference is significant, as this happens every DRX cycle. It doesn’t matter UE is paged or not. </w:t>
            </w:r>
          </w:p>
        </w:tc>
      </w:tr>
      <w:tr w:rsidR="00974CA1" w:rsidRPr="0035434A" w14:paraId="2287406C"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059DE" w14:textId="77777777" w:rsidR="00974CA1" w:rsidRPr="0035434A" w:rsidRDefault="00974CA1" w:rsidP="00974CA1">
            <w:pPr>
              <w:ind w:left="420"/>
              <w:jc w:val="center"/>
              <w:rPr>
                <w:sz w:val="22"/>
                <w:szCs w:val="22"/>
              </w:rPr>
            </w:pPr>
            <w:r w:rsidRPr="0035434A">
              <w:rPr>
                <w:color w:val="1F497D"/>
                <w:sz w:val="22"/>
                <w:szCs w:val="22"/>
              </w:rPr>
              <w:t> Huawei, HiSilicon</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1FE4548B" w14:textId="77777777" w:rsidR="00974CA1" w:rsidRPr="0035434A" w:rsidRDefault="00974CA1" w:rsidP="00974CA1">
            <w:pPr>
              <w:rPr>
                <w:sz w:val="22"/>
                <w:szCs w:val="22"/>
              </w:rPr>
            </w:pPr>
            <w:r w:rsidRPr="0035434A">
              <w:rPr>
                <w:sz w:val="22"/>
                <w:szCs w:val="22"/>
              </w:rPr>
              <w:t>We don’t agree the P1.</w:t>
            </w:r>
          </w:p>
          <w:p w14:paraId="158C297F" w14:textId="77777777" w:rsidR="00974CA1" w:rsidRPr="0035434A" w:rsidRDefault="00974CA1" w:rsidP="00974CA1">
            <w:pPr>
              <w:numPr>
                <w:ilvl w:val="0"/>
                <w:numId w:val="117"/>
              </w:numPr>
              <w:rPr>
                <w:sz w:val="22"/>
                <w:szCs w:val="22"/>
              </w:rPr>
            </w:pPr>
            <w:r w:rsidRPr="0035434A">
              <w:rPr>
                <w:sz w:val="22"/>
                <w:szCs w:val="22"/>
              </w:rPr>
              <w:t>The sequence based PEI cannot be used for serving cell measurement considering the sequence may or may not be transmitted and UE cannot know whether it moves out the cell or gNB does not transmit sequence based PEI;</w:t>
            </w:r>
          </w:p>
          <w:p w14:paraId="3D20AE2D" w14:textId="77777777" w:rsidR="00974CA1" w:rsidRPr="0035434A" w:rsidRDefault="00974CA1" w:rsidP="00974CA1">
            <w:pPr>
              <w:numPr>
                <w:ilvl w:val="0"/>
                <w:numId w:val="117"/>
              </w:numPr>
              <w:rPr>
                <w:sz w:val="22"/>
                <w:szCs w:val="22"/>
              </w:rPr>
            </w:pPr>
            <w:r w:rsidRPr="0035434A">
              <w:rPr>
                <w:sz w:val="22"/>
                <w:szCs w:val="22"/>
              </w:rPr>
              <w:t>IDLE/inactive mode UE anyway needs to receive at least one SS burst for serving cell measurement. In order to do serving cell measurement, time/frequency tracking is also needed to guarantee the serving cell measurement accuracy, which makes CFO sufficiently small (&lt;0.5ppm).</w:t>
            </w:r>
          </w:p>
          <w:p w14:paraId="29C6C14D" w14:textId="77777777" w:rsidR="00974CA1" w:rsidRPr="0035434A" w:rsidRDefault="00974CA1" w:rsidP="00974CA1">
            <w:pPr>
              <w:numPr>
                <w:ilvl w:val="0"/>
                <w:numId w:val="117"/>
              </w:numPr>
              <w:rPr>
                <w:sz w:val="22"/>
                <w:szCs w:val="22"/>
              </w:rPr>
            </w:pPr>
            <w:r w:rsidRPr="0035434A">
              <w:rPr>
                <w:sz w:val="22"/>
                <w:szCs w:val="22"/>
              </w:rPr>
              <w:t>PDCCH can be detected reliability within 0.5ppm CFO, which has been justified by link level simulations by a number companies including Huawei, HiSilicon, MTK, ZTE, Intel etc.</w:t>
            </w:r>
          </w:p>
          <w:p w14:paraId="48F26F5A" w14:textId="77777777" w:rsidR="00974CA1" w:rsidRPr="0035434A" w:rsidRDefault="00974CA1" w:rsidP="00974CA1">
            <w:pPr>
              <w:rPr>
                <w:rFonts w:eastAsiaTheme="minorEastAsia"/>
                <w:sz w:val="22"/>
                <w:szCs w:val="22"/>
              </w:rPr>
            </w:pPr>
            <w:r w:rsidRPr="0035434A">
              <w:rPr>
                <w:sz w:val="22"/>
                <w:szCs w:val="22"/>
              </w:rPr>
              <w:t>Based on above, we see the number of SS bursts required is the same for all three candidates. We don’t agree sequence based PEI can require less SS burst processing when UE is not paged.</w:t>
            </w:r>
          </w:p>
          <w:p w14:paraId="17A6BB5F" w14:textId="77777777" w:rsidR="00974CA1" w:rsidRPr="0035434A" w:rsidRDefault="00974CA1" w:rsidP="00974CA1">
            <w:pPr>
              <w:rPr>
                <w:sz w:val="22"/>
                <w:szCs w:val="22"/>
              </w:rPr>
            </w:pPr>
            <w:r w:rsidRPr="0035434A">
              <w:rPr>
                <w:sz w:val="22"/>
                <w:szCs w:val="22"/>
              </w:rPr>
              <w:t> </w:t>
            </w:r>
          </w:p>
          <w:p w14:paraId="726EDFA9" w14:textId="77777777" w:rsidR="00974CA1" w:rsidRPr="0035434A" w:rsidRDefault="00974CA1" w:rsidP="00974CA1">
            <w:pPr>
              <w:rPr>
                <w:sz w:val="22"/>
                <w:szCs w:val="22"/>
              </w:rPr>
            </w:pPr>
            <w:r w:rsidRPr="0035434A">
              <w:rPr>
                <w:sz w:val="22"/>
                <w:szCs w:val="22"/>
              </w:rPr>
              <w:t>BTW. Regarding CATT’s comments on RAN4 LS on the requirement of AGC, regardless how many SS bursts are required for AGC which is assumed, UE always need to finish AGC before the serving cell measurement. Therefore, they are the same for all PEI candidates.</w:t>
            </w:r>
          </w:p>
        </w:tc>
      </w:tr>
      <w:tr w:rsidR="00974CA1" w:rsidRPr="0035434A" w14:paraId="159CDBAA"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39C" w14:textId="77777777" w:rsidR="00974CA1" w:rsidRPr="0035434A" w:rsidRDefault="00974CA1" w:rsidP="00974CA1">
            <w:pPr>
              <w:ind w:left="420"/>
              <w:jc w:val="center"/>
              <w:rPr>
                <w:sz w:val="22"/>
                <w:szCs w:val="22"/>
              </w:rPr>
            </w:pPr>
            <w:r w:rsidRPr="0035434A">
              <w:rPr>
                <w:color w:val="1F497D"/>
                <w:sz w:val="22"/>
                <w:szCs w:val="22"/>
              </w:rPr>
              <w:t>vivo</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74C5F03C" w14:textId="77777777" w:rsidR="00974CA1" w:rsidRPr="0035434A" w:rsidRDefault="00974CA1" w:rsidP="00974CA1">
            <w:pPr>
              <w:rPr>
                <w:sz w:val="22"/>
                <w:szCs w:val="22"/>
              </w:rPr>
            </w:pPr>
            <w:r w:rsidRPr="0035434A">
              <w:rPr>
                <w:color w:val="1F497D"/>
                <w:sz w:val="22"/>
                <w:szCs w:val="22"/>
              </w:rPr>
              <w:t>As we mentioned in our contribution [R1-2106606], if a DCI-based PEI is introduced, UE always need to process one or more SSBs before it for correcting the frequency error. So, DCI-based PEI should be placed after one or more SSB bursts. However, for sequence-based PEI such as TRS-based PEI, it can assist the RRM measurement or ACG adjustment or T/F tracking, since this is one  of the main functions for TRS/CSI-RS. And such operation can be up to UE implementation. We would like not to restrict such UE implementation. Moreover, the detection performance and complexity of sequence-based PEI are all superior than DCI-based PEI.</w:t>
            </w:r>
          </w:p>
          <w:p w14:paraId="689E2275" w14:textId="77777777" w:rsidR="00974CA1" w:rsidRPr="0035434A" w:rsidRDefault="00974CA1" w:rsidP="00974CA1">
            <w:pPr>
              <w:rPr>
                <w:sz w:val="22"/>
                <w:szCs w:val="22"/>
              </w:rPr>
            </w:pPr>
            <w:r w:rsidRPr="0035434A">
              <w:rPr>
                <w:color w:val="1F497D"/>
                <w:sz w:val="22"/>
                <w:szCs w:val="22"/>
              </w:rPr>
              <w:t>In brief, compared to DCI-based PEI, adopting sequence-based PEI will bring more significant power saving gain no matter UE is paged or not, as per the aforementioned understanding.</w:t>
            </w:r>
          </w:p>
        </w:tc>
      </w:tr>
      <w:tr w:rsidR="00974CA1" w:rsidRPr="0035434A" w14:paraId="394F2E11" w14:textId="77777777" w:rsidTr="00974CA1">
        <w:tc>
          <w:tcPr>
            <w:tcW w:w="0" w:type="auto"/>
            <w:tcBorders>
              <w:top w:val="nil"/>
              <w:left w:val="single" w:sz="8" w:space="0" w:color="000000"/>
              <w:bottom w:val="single" w:sz="8" w:space="0" w:color="000000"/>
              <w:right w:val="single" w:sz="8" w:space="0" w:color="000000"/>
            </w:tcBorders>
            <w:hideMark/>
          </w:tcPr>
          <w:p w14:paraId="3DA3D795"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 </w:t>
            </w:r>
            <w:r w:rsidRPr="0035434A">
              <w:rPr>
                <w:sz w:val="22"/>
                <w:szCs w:val="22"/>
              </w:rPr>
              <w:t>ZTE, Sanechips</w:t>
            </w:r>
          </w:p>
        </w:tc>
        <w:tc>
          <w:tcPr>
            <w:tcW w:w="0" w:type="auto"/>
            <w:tcBorders>
              <w:top w:val="nil"/>
              <w:left w:val="nil"/>
              <w:bottom w:val="single" w:sz="8" w:space="0" w:color="000000"/>
              <w:right w:val="single" w:sz="8" w:space="0" w:color="000000"/>
            </w:tcBorders>
            <w:hideMark/>
          </w:tcPr>
          <w:p w14:paraId="51924C44" w14:textId="77777777" w:rsidR="00974CA1" w:rsidRPr="0035434A" w:rsidRDefault="00974CA1" w:rsidP="00974CA1">
            <w:pPr>
              <w:pStyle w:val="NormalWeb"/>
              <w:spacing w:before="0" w:beforeAutospacing="0" w:after="0" w:afterAutospacing="0"/>
              <w:rPr>
                <w:sz w:val="22"/>
                <w:szCs w:val="22"/>
              </w:rPr>
            </w:pPr>
            <w:r w:rsidRPr="0035434A">
              <w:rPr>
                <w:sz w:val="22"/>
                <w:szCs w:val="22"/>
              </w:rPr>
              <w:t>We don’t agree with the statement in P1.</w:t>
            </w:r>
          </w:p>
          <w:p w14:paraId="74849E13" w14:textId="77777777" w:rsidR="00974CA1" w:rsidRPr="0035434A" w:rsidRDefault="00974CA1" w:rsidP="00974CA1">
            <w:pPr>
              <w:pStyle w:val="NormalWeb"/>
              <w:spacing w:before="0" w:beforeAutospacing="0" w:after="0" w:afterAutospacing="0"/>
              <w:rPr>
                <w:sz w:val="22"/>
                <w:szCs w:val="22"/>
              </w:rPr>
            </w:pPr>
            <w:r w:rsidRPr="0035434A">
              <w:rPr>
                <w:sz w:val="22"/>
                <w:szCs w:val="22"/>
              </w:rPr>
              <w:t>(1)According to RAN4 requirement, idle/inactive state UE needs to performance serving cell measurement per paging cycle based on at least one SSB. Hence, the residual CFO after SSB processing should not be too large, otherwise the performance of serving cell measurement is impacted. Hence, we think [-0.5ppm, +0.5ppm] is a reasonable range for residual CFO, which is also assumed by most companies in the evaluations.</w:t>
            </w:r>
          </w:p>
          <w:p w14:paraId="1EB122C9"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0C903172" w14:textId="77777777" w:rsidR="00974CA1" w:rsidRPr="0035434A" w:rsidRDefault="00974CA1" w:rsidP="00974CA1">
            <w:pPr>
              <w:pStyle w:val="NormalWeb"/>
              <w:spacing w:before="0" w:beforeAutospacing="0" w:after="0" w:afterAutospacing="0"/>
              <w:rPr>
                <w:sz w:val="22"/>
                <w:szCs w:val="22"/>
              </w:rPr>
            </w:pPr>
            <w:r w:rsidRPr="0035434A">
              <w:rPr>
                <w:sz w:val="22"/>
                <w:szCs w:val="22"/>
              </w:rPr>
              <w:t>(2)Regarding the comment that “the sequence based PEI can be used to assist RRM measurement”, we think it should be noticed SSS/TRS based PEI is transmitted on-demand, which requires blind detection at UE side(different from the legacy TRS or TRS discussed in 8.7.1.2), it is clear that this not-always-on SSS/TRS based PEI can not used for AGC adjustment. Meanwhile, if gNB does not send the SSS/TRS-based PEI but FAR occurs, the UE would take noise as PEI and use it for synchronization, which will degrade the synchronization performance of the entire system and more SSBs are needed for synchronization compensation in the next paging cycle. Therefore, the SSS/TRS-based PEI cannot be used for AGC/sync.</w:t>
            </w:r>
          </w:p>
          <w:p w14:paraId="12C58D47"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3FC98C5F" w14:textId="77777777" w:rsidR="00974CA1" w:rsidRPr="0035434A" w:rsidRDefault="00974CA1" w:rsidP="00974CA1">
            <w:pPr>
              <w:pStyle w:val="NormalWeb"/>
              <w:spacing w:before="0" w:beforeAutospacing="0" w:after="0" w:afterAutospacing="0"/>
              <w:rPr>
                <w:sz w:val="22"/>
                <w:szCs w:val="22"/>
              </w:rPr>
            </w:pPr>
            <w:r w:rsidRPr="0035434A">
              <w:rPr>
                <w:sz w:val="22"/>
                <w:szCs w:val="22"/>
              </w:rPr>
              <w:t>(3)Regarding the comment that the initial CFO after UE wakes up can be higher in some cases, we think in the case of higher initial CFO, UE cannot reply on not-always-on SSS/TRS based PEI for AGC/sync/channel estimation, otherwise, the performance of AGC/sync/channel estimation would be significantly degraded if PEI is not transmitted, hence, UE needs to process more SSB (for example, 2 SSB) for AGC/sync and serving cell measurement, in this sense, the number of processed SSB is also determined by the requirement of serving cell measurement, which is the same for all the three PEI candidates.</w:t>
            </w:r>
          </w:p>
          <w:p w14:paraId="321AFF77"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0C741BC" w14:textId="77777777" w:rsidR="00974CA1" w:rsidRPr="0035434A" w:rsidRDefault="00974CA1" w:rsidP="00974CA1">
            <w:pPr>
              <w:pStyle w:val="NormalWeb"/>
              <w:spacing w:before="0" w:beforeAutospacing="0" w:after="0" w:afterAutospacing="0"/>
              <w:rPr>
                <w:sz w:val="22"/>
                <w:szCs w:val="22"/>
              </w:rPr>
            </w:pPr>
            <w:r w:rsidRPr="0035434A">
              <w:rPr>
                <w:sz w:val="22"/>
                <w:szCs w:val="22"/>
              </w:rPr>
              <w:t>(4)Moreover, according to our and MTK’s contribution, non-coherent detection can be also applied to the PDCCH based PEI. With non-coherent detection, the PDCCH based PEI has even better performance even with larger CFO.</w:t>
            </w:r>
          </w:p>
          <w:p w14:paraId="0731AA68"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17631AD8" w14:textId="77777777" w:rsidR="00974CA1" w:rsidRPr="0035434A" w:rsidRDefault="00974CA1" w:rsidP="00974CA1">
            <w:pPr>
              <w:pStyle w:val="NormalWeb"/>
              <w:spacing w:before="0" w:beforeAutospacing="0" w:after="0" w:afterAutospacing="0"/>
              <w:rPr>
                <w:sz w:val="22"/>
                <w:szCs w:val="22"/>
              </w:rPr>
            </w:pPr>
            <w:r w:rsidRPr="0035434A">
              <w:rPr>
                <w:sz w:val="22"/>
                <w:szCs w:val="22"/>
              </w:rPr>
              <w:t>(5)Regarding the comment that “the benefit of TRS/SSS based PEI is UE can wake up a front end PEI detector and only if the PEI is detected, the main receiver will be activated”, we need to notice that UE needs to perform SSB-based serving cell per paging cycle, which means UE still needs to turn on the main receiver for RRM measurement regardless of PEI detection. Hence, it is more power consuming to activate another dedicated receiver for PEI detection.</w:t>
            </w:r>
          </w:p>
          <w:p w14:paraId="500999BF"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1B5C26F4" w14:textId="77777777" w:rsidR="00974CA1" w:rsidRPr="0035434A" w:rsidRDefault="00974CA1" w:rsidP="00974CA1">
            <w:pPr>
              <w:pStyle w:val="NormalWeb"/>
              <w:spacing w:before="0" w:beforeAutospacing="0" w:after="0" w:afterAutospacing="0"/>
              <w:rPr>
                <w:sz w:val="22"/>
                <w:szCs w:val="22"/>
              </w:rPr>
            </w:pPr>
            <w:r w:rsidRPr="0035434A">
              <w:rPr>
                <w:sz w:val="22"/>
                <w:szCs w:val="22"/>
              </w:rPr>
              <w:t>(6)The power of PEI detection (PDCCH based, SSS-based, or TRS based)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PS gain from PEI detection with a smaller power consumption is marginal.</w:t>
            </w:r>
          </w:p>
        </w:tc>
      </w:tr>
      <w:tr w:rsidR="00974CA1" w:rsidRPr="0035434A" w14:paraId="0545F7E7" w14:textId="77777777" w:rsidTr="00974CA1">
        <w:tc>
          <w:tcPr>
            <w:tcW w:w="0" w:type="auto"/>
            <w:tcBorders>
              <w:top w:val="nil"/>
              <w:left w:val="single" w:sz="8" w:space="0" w:color="000000"/>
              <w:bottom w:val="single" w:sz="8" w:space="0" w:color="auto"/>
              <w:right w:val="single" w:sz="8" w:space="0" w:color="000000"/>
            </w:tcBorders>
            <w:hideMark/>
          </w:tcPr>
          <w:p w14:paraId="2DA70A55"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Intel</w:t>
            </w:r>
          </w:p>
        </w:tc>
        <w:tc>
          <w:tcPr>
            <w:tcW w:w="0" w:type="auto"/>
            <w:tcBorders>
              <w:top w:val="nil"/>
              <w:left w:val="nil"/>
              <w:bottom w:val="single" w:sz="8" w:space="0" w:color="auto"/>
              <w:right w:val="single" w:sz="8" w:space="0" w:color="000000"/>
            </w:tcBorders>
            <w:hideMark/>
          </w:tcPr>
          <w:p w14:paraId="7C4435A4" w14:textId="77777777" w:rsidR="00974CA1" w:rsidRPr="0035434A" w:rsidRDefault="00974CA1" w:rsidP="00974CA1">
            <w:pPr>
              <w:rPr>
                <w:sz w:val="22"/>
                <w:szCs w:val="22"/>
              </w:rPr>
            </w:pPr>
            <w:r w:rsidRPr="0035434A">
              <w:rPr>
                <w:color w:val="1F497D"/>
                <w:sz w:val="22"/>
                <w:szCs w:val="22"/>
              </w:rPr>
              <w:t>We don’t think it can be guaranteed that after one SSB processing, residual CFO can be confined within +/- 0.5ppm (although we don’t think we have formally agreed on any such value). It depends on link condition, i.e., SNR. If we check SNR requirement to reach 1% BLER for PDSCH, we observe from companies contributions that SNR as low as -9dB/-10dB can be realized, depending on assumption of TB scaling (1 or 0.5) and CFO (whether 0ppm or 0.1ppm assumed). Hence, residual CFO that can be achievable at -6dB (such as used in MTK’s cited paper) may not hold for worse link condition. To this end, multiple SSB processing maybe needed so that input CFO remains tolerable when UE attempts to decode PDCCH.</w:t>
            </w:r>
          </w:p>
          <w:p w14:paraId="5FCAE1D1"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Sequence based PEI has benefit in this regard since it can be detected with coarser sync condition that PDCCH, thereby reducing the required number of SSBs to be processed before PEI.  Since this operation is done before every paging cycle, then YES, meaningful power saving gain can be achieved with sequence based PEI compared to PDCCH based PEI.</w:t>
            </w:r>
          </w:p>
        </w:tc>
      </w:tr>
      <w:tr w:rsidR="00974CA1" w:rsidRPr="0035434A" w14:paraId="2FED2D8F" w14:textId="77777777" w:rsidTr="00974CA1">
        <w:tc>
          <w:tcPr>
            <w:tcW w:w="0" w:type="auto"/>
            <w:tcBorders>
              <w:top w:val="nil"/>
              <w:left w:val="single" w:sz="8" w:space="0" w:color="000000"/>
              <w:bottom w:val="single" w:sz="8" w:space="0" w:color="auto"/>
              <w:right w:val="single" w:sz="8" w:space="0" w:color="000000"/>
            </w:tcBorders>
            <w:hideMark/>
          </w:tcPr>
          <w:p w14:paraId="68441EC0"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Nokia</w:t>
            </w:r>
          </w:p>
        </w:tc>
        <w:tc>
          <w:tcPr>
            <w:tcW w:w="0" w:type="auto"/>
            <w:tcBorders>
              <w:top w:val="nil"/>
              <w:left w:val="nil"/>
              <w:bottom w:val="single" w:sz="8" w:space="0" w:color="auto"/>
              <w:right w:val="single" w:sz="8" w:space="0" w:color="000000"/>
            </w:tcBorders>
            <w:hideMark/>
          </w:tcPr>
          <w:p w14:paraId="185C90AE" w14:textId="77777777" w:rsidR="00974CA1" w:rsidRPr="0035434A" w:rsidRDefault="00974CA1" w:rsidP="00974CA1">
            <w:pPr>
              <w:rPr>
                <w:sz w:val="22"/>
                <w:szCs w:val="22"/>
              </w:rPr>
            </w:pPr>
            <w:r w:rsidRPr="0035434A">
              <w:rPr>
                <w:sz w:val="22"/>
                <w:szCs w:val="22"/>
                <w:lang w:eastAsia="en-US"/>
              </w:rPr>
              <w:t xml:space="preserve">Not int our understanding. All of the designs require UE acquiring at least one SSB burst during the DRX cycle for serving cell evaluation purposes. From timeline perspective, to optimize IDLE power consumption it would seem most optimal to carry out this sufficient time prior PO, or PEI. Based on this SSB burst UE can also enhance it’s synchronisation if needed. This is based on the Rel-16 baseline assumption, where only 1 SSB burst is assumed for PDCCH and PDSCH detection before PO. </w:t>
            </w:r>
          </w:p>
          <w:p w14:paraId="32273063" w14:textId="77777777" w:rsidR="00974CA1" w:rsidRPr="0035434A" w:rsidRDefault="00974CA1" w:rsidP="00974CA1">
            <w:pPr>
              <w:rPr>
                <w:sz w:val="22"/>
                <w:szCs w:val="22"/>
              </w:rPr>
            </w:pPr>
            <w:r w:rsidRPr="0035434A">
              <w:rPr>
                <w:sz w:val="22"/>
                <w:szCs w:val="22"/>
                <w:lang w:eastAsia="en-US"/>
              </w:rPr>
              <w:t>In our paper [R1-2108122] we evaluated this e.g. comparing the case when UE did not detect SSB prior TRS-PEI, and case when SSB was detected prior TRS-PEI. We also assumed that UE can use the SSB measurement prior PEI to refine the ‘best beam(s)’ information, and use this information to select the best PEI occasions/beams to monitor the PEI. Hence if UE does not measure SSB prior the PEI, UE would need to detect all PEI occasions (in all beams) to ensure that if can reliably detect the PEI. As discussed in Rel-15 for broadcast, that UE may choose the best monitoring occasion based on the serving cell measurements (i.e. receive in best beam). The end result is that omitting the SSB, due to the need of monitoring all PEI occasions, does not benefit the power saving.</w:t>
            </w:r>
          </w:p>
          <w:p w14:paraId="24782341" w14:textId="77777777" w:rsidR="00974CA1" w:rsidRPr="0035434A" w:rsidRDefault="00974CA1" w:rsidP="00974CA1">
            <w:pPr>
              <w:rPr>
                <w:sz w:val="22"/>
                <w:szCs w:val="22"/>
              </w:rPr>
            </w:pPr>
            <w:r w:rsidRPr="0035434A">
              <w:rPr>
                <w:color w:val="1F497D"/>
                <w:sz w:val="22"/>
                <w:szCs w:val="22"/>
              </w:rPr>
              <w:t> </w:t>
            </w:r>
          </w:p>
        </w:tc>
      </w:tr>
      <w:tr w:rsidR="00974CA1" w:rsidRPr="0035434A" w14:paraId="2E4B176F" w14:textId="77777777" w:rsidTr="00974CA1">
        <w:tc>
          <w:tcPr>
            <w:tcW w:w="0" w:type="auto"/>
            <w:tcBorders>
              <w:top w:val="nil"/>
              <w:left w:val="single" w:sz="8" w:space="0" w:color="auto"/>
              <w:bottom w:val="single" w:sz="8" w:space="0" w:color="auto"/>
              <w:right w:val="single" w:sz="8" w:space="0" w:color="auto"/>
            </w:tcBorders>
            <w:hideMark/>
          </w:tcPr>
          <w:p w14:paraId="38F9A296"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Panasonic</w:t>
            </w:r>
          </w:p>
        </w:tc>
        <w:tc>
          <w:tcPr>
            <w:tcW w:w="0" w:type="auto"/>
            <w:tcBorders>
              <w:top w:val="nil"/>
              <w:left w:val="nil"/>
              <w:bottom w:val="single" w:sz="8" w:space="0" w:color="auto"/>
              <w:right w:val="single" w:sz="8" w:space="0" w:color="auto"/>
            </w:tcBorders>
            <w:hideMark/>
          </w:tcPr>
          <w:p w14:paraId="5BDF33F3"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We think </w:t>
            </w:r>
            <w:r w:rsidRPr="0035434A">
              <w:rPr>
                <w:sz w:val="22"/>
                <w:szCs w:val="22"/>
                <w:lang w:eastAsia="ko-KR"/>
              </w:rPr>
              <w:t>SSS PEI or TRS/CSI-RS PEI can provide better power saving gain than PDCCH PEI. But how much significant would depend on the channel condition and requirement on the synchronization before PEI detection.</w:t>
            </w:r>
          </w:p>
          <w:p w14:paraId="1CD8DADB" w14:textId="77777777" w:rsidR="00974CA1" w:rsidRPr="0035434A" w:rsidRDefault="00974CA1" w:rsidP="00974CA1">
            <w:pPr>
              <w:pStyle w:val="NormalWeb"/>
              <w:spacing w:before="0" w:beforeAutospacing="0" w:after="0" w:afterAutospacing="0"/>
              <w:rPr>
                <w:sz w:val="22"/>
                <w:szCs w:val="22"/>
              </w:rPr>
            </w:pPr>
            <w:r w:rsidRPr="0035434A">
              <w:rPr>
                <w:sz w:val="22"/>
                <w:szCs w:val="22"/>
              </w:rPr>
              <w:t>When UE is not paged, the power consumption is from:</w:t>
            </w:r>
          </w:p>
          <w:p w14:paraId="4650B469" w14:textId="77777777" w:rsidR="00974CA1" w:rsidRPr="0035434A" w:rsidRDefault="00974CA1" w:rsidP="00974CA1">
            <w:pPr>
              <w:numPr>
                <w:ilvl w:val="1"/>
                <w:numId w:val="118"/>
              </w:numPr>
              <w:rPr>
                <w:sz w:val="22"/>
                <w:szCs w:val="22"/>
              </w:rPr>
            </w:pPr>
            <w:r w:rsidRPr="0035434A">
              <w:rPr>
                <w:sz w:val="22"/>
                <w:szCs w:val="22"/>
              </w:rPr>
              <w:t>a. PEI monitoring</w:t>
            </w:r>
          </w:p>
          <w:p w14:paraId="21260A78" w14:textId="77777777" w:rsidR="00974CA1" w:rsidRPr="0035434A" w:rsidRDefault="00974CA1" w:rsidP="00974CA1">
            <w:pPr>
              <w:numPr>
                <w:ilvl w:val="1"/>
                <w:numId w:val="118"/>
              </w:numPr>
              <w:rPr>
                <w:sz w:val="22"/>
                <w:szCs w:val="22"/>
              </w:rPr>
            </w:pPr>
            <w:r w:rsidRPr="0035434A">
              <w:rPr>
                <w:sz w:val="22"/>
                <w:szCs w:val="22"/>
              </w:rPr>
              <w:t xml:space="preserve">b. SSB burst processing, which consists of </w:t>
            </w:r>
          </w:p>
          <w:p w14:paraId="4B6C6DC4" w14:textId="77777777" w:rsidR="00974CA1" w:rsidRPr="0035434A" w:rsidRDefault="00974CA1" w:rsidP="00974CA1">
            <w:pPr>
              <w:numPr>
                <w:ilvl w:val="2"/>
                <w:numId w:val="118"/>
              </w:numPr>
              <w:rPr>
                <w:sz w:val="22"/>
                <w:szCs w:val="22"/>
              </w:rPr>
            </w:pPr>
            <w:r w:rsidRPr="0035434A">
              <w:rPr>
                <w:sz w:val="22"/>
                <w:szCs w:val="22"/>
              </w:rPr>
              <w:t>b.1 AGC and synchronization before detecting PEI</w:t>
            </w:r>
          </w:p>
          <w:p w14:paraId="19BBDFAF" w14:textId="77777777" w:rsidR="00974CA1" w:rsidRPr="0035434A" w:rsidRDefault="00974CA1" w:rsidP="00974CA1">
            <w:pPr>
              <w:numPr>
                <w:ilvl w:val="2"/>
                <w:numId w:val="118"/>
              </w:numPr>
              <w:rPr>
                <w:sz w:val="22"/>
                <w:szCs w:val="22"/>
              </w:rPr>
            </w:pPr>
            <w:r w:rsidRPr="0035434A">
              <w:rPr>
                <w:sz w:val="22"/>
                <w:szCs w:val="22"/>
              </w:rPr>
              <w:t>b.2 RRM measurement</w:t>
            </w:r>
          </w:p>
          <w:p w14:paraId="5780EA21" w14:textId="77777777" w:rsidR="00974CA1" w:rsidRPr="0035434A" w:rsidRDefault="00974CA1" w:rsidP="00974CA1">
            <w:pPr>
              <w:pStyle w:val="NormalWeb"/>
              <w:spacing w:before="0" w:beforeAutospacing="0" w:after="0" w:afterAutospacing="0"/>
              <w:rPr>
                <w:sz w:val="22"/>
                <w:szCs w:val="22"/>
              </w:rPr>
            </w:pPr>
            <w:r w:rsidRPr="0035434A">
              <w:rPr>
                <w:sz w:val="22"/>
                <w:szCs w:val="22"/>
              </w:rPr>
              <w:t>For part a, we see the difference between sequence-based and PDCCH based PEI on power consumption depends on the UE implementation of whether a separate low power module is used before UE fully wakes up. But from more general consideration, non-coherent sequence detection should outperforms coherent detection although the gain may not be dominating.</w:t>
            </w:r>
          </w:p>
          <w:p w14:paraId="07A2DE9D"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For part b, it contributes the majority of the power consumption. </w:t>
            </w:r>
          </w:p>
          <w:p w14:paraId="0E42F2B9" w14:textId="77777777" w:rsidR="00974CA1" w:rsidRPr="0035434A" w:rsidRDefault="00974CA1" w:rsidP="00974CA1">
            <w:pPr>
              <w:pStyle w:val="NormalWeb"/>
              <w:spacing w:before="0" w:beforeAutospacing="0" w:after="0" w:afterAutospacing="0"/>
              <w:rPr>
                <w:sz w:val="22"/>
                <w:szCs w:val="22"/>
              </w:rPr>
            </w:pPr>
            <w:r w:rsidRPr="0035434A">
              <w:rPr>
                <w:sz w:val="22"/>
                <w:szCs w:val="22"/>
              </w:rPr>
              <w:t>On b.1, we think the required number of SSB burst to process is smaller in the statistic sense for sequence detection by peak correlation, which is the nature of non-coherent detection.</w:t>
            </w:r>
          </w:p>
          <w:p w14:paraId="396653D6" w14:textId="77777777" w:rsidR="00974CA1" w:rsidRPr="0035434A" w:rsidRDefault="00974CA1" w:rsidP="00974CA1">
            <w:pPr>
              <w:pStyle w:val="NormalWeb"/>
              <w:spacing w:before="0" w:beforeAutospacing="0" w:after="0" w:afterAutospacing="0"/>
              <w:rPr>
                <w:sz w:val="22"/>
                <w:szCs w:val="22"/>
              </w:rPr>
            </w:pPr>
            <w:r w:rsidRPr="0035434A">
              <w:rPr>
                <w:sz w:val="22"/>
                <w:szCs w:val="22"/>
              </w:rPr>
              <w:t>On b.2, we tend to agree that it should be same for both cases. It is also possible that the processing on b.2 can also save some operation for b.1. Vice versus. But the dominating factor can also be b.2, if it becomes the bottleneck in low SINR condition when the synchronization requirement lead to large number of SSB bursts to process, including the SSB from neighboring cells. Thus, anyway, the worst case may make the situation similar for both cases.</w:t>
            </w:r>
          </w:p>
          <w:p w14:paraId="25AB0E2A" w14:textId="77777777" w:rsidR="00974CA1" w:rsidRPr="0035434A" w:rsidRDefault="00974CA1" w:rsidP="00974CA1">
            <w:pPr>
              <w:rPr>
                <w:sz w:val="22"/>
                <w:szCs w:val="22"/>
              </w:rPr>
            </w:pPr>
            <w:r w:rsidRPr="0035434A">
              <w:rPr>
                <w:sz w:val="22"/>
                <w:szCs w:val="22"/>
              </w:rPr>
              <w:t>Therefore, we think in general, how much power saving gain for TRS/SSS-based PEI depends on the requirement corresponding to the number of SSB burst to process, e.g. whether one SSB burst is enough for PDCCH PEI detection in all cases. Or whether the same number of  SSB burst processing is always true for sequence detection and PDCCH detection. In a statistic sense, lower number of SSB burst processing is required for sequence based PEI.</w:t>
            </w:r>
          </w:p>
        </w:tc>
      </w:tr>
      <w:tr w:rsidR="00974CA1" w:rsidRPr="0035434A" w14:paraId="4B2DBF61" w14:textId="77777777" w:rsidTr="00974CA1">
        <w:tc>
          <w:tcPr>
            <w:tcW w:w="0" w:type="auto"/>
            <w:tcBorders>
              <w:top w:val="nil"/>
              <w:left w:val="single" w:sz="8" w:space="0" w:color="auto"/>
              <w:bottom w:val="single" w:sz="8" w:space="0" w:color="auto"/>
              <w:right w:val="single" w:sz="8" w:space="0" w:color="auto"/>
            </w:tcBorders>
            <w:hideMark/>
          </w:tcPr>
          <w:p w14:paraId="11CEBD51" w14:textId="77777777" w:rsidR="00974CA1" w:rsidRPr="0035434A" w:rsidRDefault="00974CA1" w:rsidP="00974CA1">
            <w:pPr>
              <w:pStyle w:val="NormalWeb"/>
              <w:spacing w:before="0" w:beforeAutospacing="0" w:after="0" w:afterAutospacing="0"/>
              <w:rPr>
                <w:sz w:val="22"/>
                <w:szCs w:val="22"/>
              </w:rPr>
            </w:pPr>
            <w:r w:rsidRPr="0035434A">
              <w:rPr>
                <w:color w:val="000000"/>
                <w:sz w:val="22"/>
                <w:szCs w:val="22"/>
              </w:rPr>
              <w:t>Sony</w:t>
            </w:r>
          </w:p>
        </w:tc>
        <w:tc>
          <w:tcPr>
            <w:tcW w:w="0" w:type="auto"/>
            <w:tcBorders>
              <w:top w:val="nil"/>
              <w:left w:val="nil"/>
              <w:bottom w:val="single" w:sz="8" w:space="0" w:color="auto"/>
              <w:right w:val="single" w:sz="8" w:space="0" w:color="auto"/>
            </w:tcBorders>
            <w:hideMark/>
          </w:tcPr>
          <w:p w14:paraId="4341848C" w14:textId="77777777" w:rsidR="00974CA1" w:rsidRPr="0035434A" w:rsidRDefault="00974CA1" w:rsidP="00974CA1">
            <w:pPr>
              <w:rPr>
                <w:sz w:val="22"/>
                <w:szCs w:val="22"/>
              </w:rPr>
            </w:pPr>
            <w:r w:rsidRPr="0035434A">
              <w:rPr>
                <w:color w:val="000000"/>
                <w:sz w:val="22"/>
                <w:szCs w:val="22"/>
              </w:rPr>
              <w:t xml:space="preserve">Agree. </w:t>
            </w:r>
          </w:p>
          <w:p w14:paraId="4386CA92" w14:textId="77777777" w:rsidR="00974CA1" w:rsidRPr="0035434A" w:rsidRDefault="00974CA1" w:rsidP="00974CA1">
            <w:pPr>
              <w:rPr>
                <w:sz w:val="22"/>
                <w:szCs w:val="22"/>
              </w:rPr>
            </w:pPr>
            <w:r w:rsidRPr="0035434A">
              <w:rPr>
                <w:color w:val="000000"/>
                <w:sz w:val="22"/>
                <w:szCs w:val="22"/>
              </w:rPr>
              <w:t>The</w:t>
            </w:r>
            <w:r w:rsidRPr="0035434A">
              <w:rPr>
                <w:rStyle w:val="apple-converted-space"/>
                <w:color w:val="000000"/>
                <w:sz w:val="22"/>
                <w:szCs w:val="22"/>
              </w:rPr>
              <w:t> </w:t>
            </w:r>
            <w:r w:rsidRPr="0035434A">
              <w:rPr>
                <w:color w:val="1F497D"/>
                <w:sz w:val="22"/>
                <w:szCs w:val="22"/>
              </w:rPr>
              <w:t> </w:t>
            </w:r>
            <w:r w:rsidRPr="0035434A">
              <w:rPr>
                <w:color w:val="000000"/>
                <w:sz w:val="22"/>
                <w:szCs w:val="22"/>
              </w:rPr>
              <w:t>Sequence-based (SSS, TRS, or CSI-RS) PEI can provide better power saving gain compared to PDCCH-based approach independent of whether UE is paged or not.</w:t>
            </w:r>
            <w:r w:rsidRPr="0035434A">
              <w:rPr>
                <w:rStyle w:val="apple-converted-space"/>
                <w:color w:val="000000"/>
                <w:sz w:val="22"/>
                <w:szCs w:val="22"/>
              </w:rPr>
              <w:t> </w:t>
            </w:r>
          </w:p>
          <w:p w14:paraId="25162978" w14:textId="77777777" w:rsidR="00974CA1" w:rsidRPr="0035434A" w:rsidRDefault="00974CA1" w:rsidP="00974CA1">
            <w:pPr>
              <w:rPr>
                <w:sz w:val="22"/>
                <w:szCs w:val="22"/>
              </w:rPr>
            </w:pPr>
            <w:r w:rsidRPr="0035434A">
              <w:rPr>
                <w:color w:val="000000"/>
                <w:sz w:val="22"/>
                <w:szCs w:val="22"/>
              </w:rPr>
              <w:t>A sequence-based PEI is detected non-coherently in contrast to PDDCH-based PEI which needs to be decoded/received coherently.</w:t>
            </w:r>
            <w:r w:rsidRPr="0035434A">
              <w:rPr>
                <w:rStyle w:val="apple-converted-space"/>
                <w:color w:val="000000"/>
                <w:sz w:val="22"/>
                <w:szCs w:val="22"/>
              </w:rPr>
              <w:t> </w:t>
            </w:r>
          </w:p>
          <w:p w14:paraId="5E419FAF" w14:textId="77777777" w:rsidR="00974CA1" w:rsidRPr="0035434A" w:rsidRDefault="00974CA1" w:rsidP="00974CA1">
            <w:pPr>
              <w:rPr>
                <w:sz w:val="22"/>
                <w:szCs w:val="22"/>
              </w:rPr>
            </w:pPr>
            <w:r w:rsidRPr="0035434A">
              <w:rPr>
                <w:color w:val="000000"/>
                <w:sz w:val="22"/>
                <w:szCs w:val="22"/>
              </w:rPr>
              <w:t>The UE proceeds to read SSB and PO</w:t>
            </w:r>
            <w:r w:rsidRPr="0035434A">
              <w:rPr>
                <w:rStyle w:val="apple-converted-space"/>
                <w:color w:val="000000"/>
                <w:sz w:val="22"/>
                <w:szCs w:val="22"/>
              </w:rPr>
              <w:t> </w:t>
            </w:r>
            <w:r w:rsidRPr="0035434A">
              <w:rPr>
                <w:i/>
                <w:iCs/>
                <w:color w:val="000000"/>
                <w:sz w:val="22"/>
                <w:szCs w:val="22"/>
              </w:rPr>
              <w:t>only if</w:t>
            </w:r>
            <w:r w:rsidRPr="0035434A">
              <w:rPr>
                <w:rStyle w:val="apple-converted-space"/>
                <w:color w:val="000000"/>
                <w:sz w:val="22"/>
                <w:szCs w:val="22"/>
              </w:rPr>
              <w:t> </w:t>
            </w:r>
            <w:r w:rsidRPr="0035434A">
              <w:rPr>
                <w:color w:val="000000"/>
                <w:sz w:val="22"/>
                <w:szCs w:val="22"/>
              </w:rPr>
              <w:t xml:space="preserve">the sequence-based PEI is detected. Moreover, the structure of sequence-based PEI can also be used for synchronization purposes leading to a reduced number of SS bursts needed to achieve synchronization prior to PO for decoding of paging DCI and a paging message. </w:t>
            </w:r>
          </w:p>
          <w:p w14:paraId="1697D42B" w14:textId="77777777" w:rsidR="00974CA1" w:rsidRPr="0035434A" w:rsidRDefault="00974CA1" w:rsidP="00974CA1">
            <w:pPr>
              <w:rPr>
                <w:sz w:val="22"/>
                <w:szCs w:val="22"/>
              </w:rPr>
            </w:pPr>
            <w:r w:rsidRPr="0035434A">
              <w:rPr>
                <w:color w:val="000000"/>
                <w:sz w:val="22"/>
                <w:szCs w:val="22"/>
              </w:rPr>
              <w:t xml:space="preserve">Furthermore, a lower synchronization accuracy is needed for RRM measurement, such a coarse synchronization is not good enough for PDCCH decoding/reception. </w:t>
            </w:r>
          </w:p>
          <w:p w14:paraId="59B3360F" w14:textId="77777777" w:rsidR="00974CA1" w:rsidRPr="0035434A" w:rsidRDefault="00974CA1" w:rsidP="00974CA1">
            <w:pPr>
              <w:rPr>
                <w:sz w:val="22"/>
                <w:szCs w:val="22"/>
              </w:rPr>
            </w:pPr>
            <w:r w:rsidRPr="0035434A">
              <w:rPr>
                <w:color w:val="000000"/>
                <w:sz w:val="22"/>
                <w:szCs w:val="22"/>
              </w:rPr>
              <w:t>Additionally, sequence-based PEI can help UE when performing RRM measurement.</w:t>
            </w:r>
            <w:r w:rsidRPr="0035434A">
              <w:rPr>
                <w:rStyle w:val="apple-converted-space"/>
                <w:color w:val="000000"/>
                <w:sz w:val="22"/>
                <w:szCs w:val="22"/>
              </w:rPr>
              <w:t> </w:t>
            </w:r>
          </w:p>
        </w:tc>
      </w:tr>
      <w:tr w:rsidR="00974CA1" w:rsidRPr="0035434A" w14:paraId="737375F1" w14:textId="77777777" w:rsidTr="00974CA1">
        <w:tc>
          <w:tcPr>
            <w:tcW w:w="0" w:type="auto"/>
            <w:tcBorders>
              <w:top w:val="nil"/>
              <w:left w:val="single" w:sz="8" w:space="0" w:color="auto"/>
              <w:bottom w:val="single" w:sz="8" w:space="0" w:color="auto"/>
              <w:right w:val="single" w:sz="8" w:space="0" w:color="auto"/>
            </w:tcBorders>
            <w:hideMark/>
          </w:tcPr>
          <w:p w14:paraId="3513D597" w14:textId="77777777" w:rsidR="00974CA1" w:rsidRPr="0035434A" w:rsidRDefault="00974CA1" w:rsidP="00974CA1">
            <w:pPr>
              <w:jc w:val="center"/>
              <w:rPr>
                <w:sz w:val="22"/>
                <w:szCs w:val="22"/>
              </w:rPr>
            </w:pPr>
            <w:r w:rsidRPr="0035434A">
              <w:rPr>
                <w:color w:val="1F497D"/>
                <w:sz w:val="22"/>
                <w:szCs w:val="22"/>
              </w:rPr>
              <w:t> Spreadtrum</w:t>
            </w:r>
          </w:p>
        </w:tc>
        <w:tc>
          <w:tcPr>
            <w:tcW w:w="0" w:type="auto"/>
            <w:tcBorders>
              <w:top w:val="nil"/>
              <w:left w:val="nil"/>
              <w:bottom w:val="single" w:sz="8" w:space="0" w:color="auto"/>
              <w:right w:val="single" w:sz="8" w:space="0" w:color="auto"/>
            </w:tcBorders>
            <w:hideMark/>
          </w:tcPr>
          <w:p w14:paraId="54F5C42B" w14:textId="77777777" w:rsidR="00974CA1" w:rsidRPr="0035434A" w:rsidRDefault="00974CA1" w:rsidP="00974CA1">
            <w:pPr>
              <w:rPr>
                <w:sz w:val="22"/>
                <w:szCs w:val="22"/>
              </w:rPr>
            </w:pPr>
            <w:r w:rsidRPr="0035434A">
              <w:rPr>
                <w:color w:val="1F497D"/>
                <w:sz w:val="22"/>
                <w:szCs w:val="22"/>
              </w:rPr>
              <w:t xml:space="preserve">We share the same view as MTK, Apple and LG. One SSB burst is needed for both two schemes. UE should perform T/F tracking, and serving cell RRM measurement. One SSB burst is enough for both two schemes. As observed by many companies, frequency error within [-0.5ppm, 0.5ppm] is enough for PEI detection. We are not sure about QC mentioned detection algorithm for sequence based PEI. Currently, only SSS is blindly detected, and UE should detect SSS by the baseband algorithm. I’m not sure about whether SSS can be detected by a front end PEI detector (means no baseband operation?) and whether it can meet the required MDR/FAR. Furthermore, in our power model, detection of PEI has the same power consumption for different schemes. Should we change the current power model. Moreover, the front end PEI detector seems the architecture for the very-low-power WUS receiver proposed in R18 workshop [RWS-210168]. We are open for it in the future release, and there could be a SI for the very-low-power WUS receiver. </w:t>
            </w:r>
          </w:p>
        </w:tc>
      </w:tr>
      <w:tr w:rsidR="00974CA1" w:rsidRPr="0035434A" w14:paraId="38236A36" w14:textId="77777777" w:rsidTr="00974CA1">
        <w:tc>
          <w:tcPr>
            <w:tcW w:w="0" w:type="auto"/>
            <w:tcBorders>
              <w:top w:val="nil"/>
              <w:left w:val="single" w:sz="8" w:space="0" w:color="auto"/>
              <w:bottom w:val="single" w:sz="8" w:space="0" w:color="auto"/>
              <w:right w:val="single" w:sz="8" w:space="0" w:color="auto"/>
            </w:tcBorders>
            <w:hideMark/>
          </w:tcPr>
          <w:p w14:paraId="2F8093F7" w14:textId="77777777" w:rsidR="00974CA1" w:rsidRPr="0035434A" w:rsidRDefault="00974CA1" w:rsidP="00974CA1">
            <w:pPr>
              <w:jc w:val="center"/>
              <w:rPr>
                <w:color w:val="1F497D"/>
                <w:sz w:val="22"/>
                <w:szCs w:val="22"/>
              </w:rPr>
            </w:pPr>
            <w:r w:rsidRPr="0035434A">
              <w:rPr>
                <w:color w:val="1F497D"/>
                <w:sz w:val="22"/>
                <w:szCs w:val="22"/>
              </w:rPr>
              <w:t>IDCC</w:t>
            </w:r>
          </w:p>
        </w:tc>
        <w:tc>
          <w:tcPr>
            <w:tcW w:w="0" w:type="auto"/>
            <w:tcBorders>
              <w:top w:val="nil"/>
              <w:left w:val="nil"/>
              <w:bottom w:val="single" w:sz="8" w:space="0" w:color="auto"/>
              <w:right w:val="single" w:sz="8" w:space="0" w:color="auto"/>
            </w:tcBorders>
            <w:hideMark/>
          </w:tcPr>
          <w:p w14:paraId="72B9367B" w14:textId="77777777" w:rsidR="00974CA1" w:rsidRPr="0035434A" w:rsidRDefault="00974CA1" w:rsidP="00974CA1">
            <w:pPr>
              <w:pStyle w:val="NormalWeb"/>
              <w:spacing w:before="0" w:beforeAutospacing="0" w:after="0" w:afterAutospacing="0"/>
              <w:rPr>
                <w:sz w:val="22"/>
                <w:szCs w:val="22"/>
              </w:rPr>
            </w:pPr>
            <w:r w:rsidRPr="0035434A">
              <w:rPr>
                <w:sz w:val="22"/>
                <w:szCs w:val="22"/>
              </w:rPr>
              <w:t>Agree. We think sequence based can help power saving by reducing the number of SSBs measured. We also acknowledge that the real gain will largely depend on link conditions. It has been shown that both PDCCH and sequence based PEI are robust to CFO of 0.5 ppm; but it is   not clear if 1 SSB will be sufficient to achieve this for PDCCH based PEI in all link conditions.</w:t>
            </w:r>
          </w:p>
          <w:p w14:paraId="466BFF06"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In addition, for PDSCH we will need lower CFO which means for PDCCH based PEI more than 1 SSB need to be processed. For sequence       based PEI, the PEI can be used for this purpose, also providing further opportunity for the UE to stay in sleep mode. </w:t>
            </w:r>
          </w:p>
        </w:tc>
      </w:tr>
      <w:tr w:rsidR="00974CA1" w:rsidRPr="0035434A" w14:paraId="29F7262A" w14:textId="77777777" w:rsidTr="00974CA1">
        <w:tc>
          <w:tcPr>
            <w:tcW w:w="0" w:type="auto"/>
            <w:tcBorders>
              <w:top w:val="nil"/>
              <w:left w:val="single" w:sz="8" w:space="0" w:color="auto"/>
              <w:bottom w:val="single" w:sz="8" w:space="0" w:color="auto"/>
              <w:right w:val="single" w:sz="8" w:space="0" w:color="auto"/>
            </w:tcBorders>
            <w:hideMark/>
          </w:tcPr>
          <w:p w14:paraId="41AE7C13" w14:textId="77777777" w:rsidR="00974CA1" w:rsidRPr="0035434A" w:rsidRDefault="00974CA1" w:rsidP="00974CA1">
            <w:pPr>
              <w:jc w:val="center"/>
              <w:rPr>
                <w:sz w:val="22"/>
                <w:szCs w:val="22"/>
              </w:rPr>
            </w:pPr>
            <w:r w:rsidRPr="0035434A">
              <w:rPr>
                <w:color w:val="1F497D"/>
                <w:sz w:val="22"/>
                <w:szCs w:val="22"/>
              </w:rPr>
              <w:t>Nordic</w:t>
            </w:r>
          </w:p>
        </w:tc>
        <w:tc>
          <w:tcPr>
            <w:tcW w:w="0" w:type="auto"/>
            <w:tcBorders>
              <w:top w:val="nil"/>
              <w:left w:val="nil"/>
              <w:bottom w:val="single" w:sz="8" w:space="0" w:color="auto"/>
              <w:right w:val="single" w:sz="8" w:space="0" w:color="auto"/>
            </w:tcBorders>
            <w:hideMark/>
          </w:tcPr>
          <w:p w14:paraId="5DDAB24D" w14:textId="77777777" w:rsidR="00974CA1" w:rsidRPr="0035434A" w:rsidRDefault="00974CA1" w:rsidP="00974CA1">
            <w:pPr>
              <w:rPr>
                <w:sz w:val="22"/>
                <w:szCs w:val="22"/>
              </w:rPr>
            </w:pPr>
            <w:r w:rsidRPr="0035434A">
              <w:rPr>
                <w:sz w:val="22"/>
                <w:szCs w:val="22"/>
                <w:lang w:eastAsia="en-US"/>
              </w:rPr>
              <w:t>Depending on paging cycle length, UE do not need to measure every paging cycle, also as part of RRM relaxations,  frequency of neighbour cell  measurements further drops, in paging cycles when RRM  measurements  are not needed, UE would benefit (in  terms of power consumption) from being able to detect PEI with less SSB.</w:t>
            </w:r>
          </w:p>
        </w:tc>
      </w:tr>
      <w:tr w:rsidR="00974CA1" w:rsidRPr="0035434A" w14:paraId="7D1CD28F" w14:textId="77777777" w:rsidTr="00974CA1">
        <w:tc>
          <w:tcPr>
            <w:tcW w:w="0" w:type="auto"/>
            <w:tcBorders>
              <w:top w:val="nil"/>
              <w:left w:val="single" w:sz="8" w:space="0" w:color="auto"/>
              <w:bottom w:val="single" w:sz="8" w:space="0" w:color="auto"/>
              <w:right w:val="single" w:sz="8" w:space="0" w:color="auto"/>
            </w:tcBorders>
            <w:hideMark/>
          </w:tcPr>
          <w:p w14:paraId="097FEC35" w14:textId="77777777" w:rsidR="00974CA1" w:rsidRPr="0035434A" w:rsidRDefault="00974CA1" w:rsidP="00974CA1">
            <w:pPr>
              <w:pStyle w:val="NormalWeb"/>
              <w:spacing w:before="0" w:beforeAutospacing="0" w:after="0" w:afterAutospacing="0"/>
              <w:jc w:val="center"/>
              <w:rPr>
                <w:color w:val="1F497D"/>
                <w:sz w:val="22"/>
                <w:szCs w:val="22"/>
              </w:rPr>
            </w:pPr>
            <w:r w:rsidRPr="0035434A">
              <w:rPr>
                <w:rFonts w:ascii="Calibri" w:hAnsi="Calibri" w:cs="Calibri"/>
                <w:sz w:val="22"/>
                <w:szCs w:val="22"/>
                <w:lang w:val="en-GB"/>
              </w:rPr>
              <w:t>Xiaomi</w:t>
            </w:r>
          </w:p>
        </w:tc>
        <w:tc>
          <w:tcPr>
            <w:tcW w:w="0" w:type="auto"/>
            <w:tcBorders>
              <w:top w:val="nil"/>
              <w:left w:val="nil"/>
              <w:bottom w:val="single" w:sz="8" w:space="0" w:color="auto"/>
              <w:right w:val="single" w:sz="8" w:space="0" w:color="auto"/>
            </w:tcBorders>
            <w:hideMark/>
          </w:tcPr>
          <w:p w14:paraId="0B9563A8" w14:textId="77777777" w:rsidR="00974CA1" w:rsidRPr="0035434A" w:rsidRDefault="00974CA1" w:rsidP="00974CA1">
            <w:pPr>
              <w:rPr>
                <w:sz w:val="22"/>
                <w:szCs w:val="22"/>
              </w:rPr>
            </w:pPr>
            <w:r w:rsidRPr="0035434A">
              <w:rPr>
                <w:sz w:val="22"/>
                <w:szCs w:val="22"/>
              </w:rPr>
              <w:t>For current RRM requirements</w:t>
            </w:r>
            <w:r w:rsidRPr="0035434A">
              <w:rPr>
                <w:sz w:val="22"/>
                <w:szCs w:val="22"/>
                <w:lang w:eastAsia="en-US"/>
              </w:rPr>
              <w:t xml:space="preserve">, at least one SSB is necessary  for serving cell evaluation purposes ; In addition, TRS for idle/inactive UE RRM is not agreed in the discussion in </w:t>
            </w:r>
            <w:r w:rsidRPr="0035434A">
              <w:rPr>
                <w:sz w:val="22"/>
                <w:szCs w:val="22"/>
              </w:rPr>
              <w:t xml:space="preserve">8.7.1.2, because such sequence I may or may not be transmitted, </w:t>
            </w:r>
            <w:r w:rsidRPr="0035434A">
              <w:rPr>
                <w:b/>
                <w:bCs/>
                <w:sz w:val="22"/>
                <w:szCs w:val="22"/>
              </w:rPr>
              <w:t>So we can’t say</w:t>
            </w:r>
            <w:r w:rsidRPr="0035434A">
              <w:rPr>
                <w:sz w:val="22"/>
                <w:szCs w:val="22"/>
              </w:rPr>
              <w:t xml:space="preserve"> SSS PEI or TRS/CSI-RS PEI can provide significantly better power saving gain on this aspect.</w:t>
            </w:r>
          </w:p>
        </w:tc>
      </w:tr>
      <w:tr w:rsidR="00974CA1" w:rsidRPr="0035434A" w14:paraId="2E9453C2" w14:textId="77777777" w:rsidTr="00974CA1">
        <w:tc>
          <w:tcPr>
            <w:tcW w:w="0" w:type="auto"/>
            <w:tcBorders>
              <w:top w:val="nil"/>
              <w:left w:val="single" w:sz="8" w:space="0" w:color="auto"/>
              <w:bottom w:val="single" w:sz="8" w:space="0" w:color="auto"/>
              <w:right w:val="single" w:sz="8" w:space="0" w:color="auto"/>
            </w:tcBorders>
          </w:tcPr>
          <w:p w14:paraId="55C6B06F" w14:textId="77777777" w:rsidR="00974CA1" w:rsidRPr="0035434A" w:rsidRDefault="00974CA1" w:rsidP="00974CA1">
            <w:pPr>
              <w:rPr>
                <w:sz w:val="22"/>
                <w:szCs w:val="22"/>
                <w:lang w:val="en-US"/>
              </w:rPr>
            </w:pPr>
          </w:p>
        </w:tc>
        <w:tc>
          <w:tcPr>
            <w:tcW w:w="0" w:type="auto"/>
            <w:tcBorders>
              <w:top w:val="nil"/>
              <w:left w:val="nil"/>
              <w:bottom w:val="single" w:sz="8" w:space="0" w:color="auto"/>
              <w:right w:val="single" w:sz="8" w:space="0" w:color="auto"/>
            </w:tcBorders>
          </w:tcPr>
          <w:p w14:paraId="426B6F29" w14:textId="77777777" w:rsidR="00974CA1" w:rsidRPr="0035434A" w:rsidRDefault="00974CA1" w:rsidP="00974CA1">
            <w:pPr>
              <w:rPr>
                <w:sz w:val="22"/>
                <w:szCs w:val="22"/>
              </w:rPr>
            </w:pPr>
          </w:p>
        </w:tc>
      </w:tr>
    </w:tbl>
    <w:p w14:paraId="0B5E077B" w14:textId="77777777" w:rsidR="00974CA1" w:rsidRPr="0035434A" w:rsidRDefault="00974CA1" w:rsidP="00974CA1">
      <w:pPr>
        <w:rPr>
          <w:rFonts w:ascii="Calibri" w:eastAsiaTheme="minorEastAsia" w:hAnsi="Calibri" w:cs="Calibri"/>
          <w:color w:val="1F497D"/>
          <w:sz w:val="22"/>
          <w:szCs w:val="22"/>
          <w:lang w:val="fi-FI" w:eastAsia="zh-CN"/>
        </w:rPr>
      </w:pPr>
      <w:r w:rsidRPr="0035434A">
        <w:rPr>
          <w:sz w:val="22"/>
          <w:szCs w:val="22"/>
        </w:rPr>
        <w:t> </w:t>
      </w:r>
    </w:p>
    <w:p w14:paraId="3151B088" w14:textId="77777777" w:rsidR="00974CA1" w:rsidRPr="0035434A" w:rsidRDefault="00974CA1" w:rsidP="00974CA1">
      <w:pPr>
        <w:rPr>
          <w:sz w:val="22"/>
          <w:szCs w:val="22"/>
          <w:lang w:val="fi-FI"/>
        </w:rPr>
      </w:pPr>
    </w:p>
    <w:p w14:paraId="25EE29C0" w14:textId="05E6A873" w:rsidR="00974CA1" w:rsidRPr="0035434A" w:rsidRDefault="00974CA1" w:rsidP="00974CA1">
      <w:pPr>
        <w:numPr>
          <w:ilvl w:val="0"/>
          <w:numId w:val="119"/>
        </w:numPr>
        <w:rPr>
          <w:sz w:val="22"/>
          <w:szCs w:val="22"/>
          <w:lang w:val="fi-FI"/>
        </w:rPr>
      </w:pPr>
      <w:r w:rsidRPr="0035434A">
        <w:rPr>
          <w:rStyle w:val="Strong"/>
          <w:sz w:val="22"/>
          <w:szCs w:val="22"/>
          <w:lang w:eastAsia="ko-KR"/>
        </w:rPr>
        <w:t>P2</w:t>
      </w:r>
      <w:r w:rsidRPr="0035434A">
        <w:rPr>
          <w:sz w:val="22"/>
          <w:szCs w:val="22"/>
          <w:lang w:eastAsia="ko-KR"/>
        </w:rPr>
        <w:t>: SSS PEI or TRS/CSI-RS PEI can provide significantly better power saving gain because UE can use only PEI for fine synchronization before PO and reduce the wake up energy overhead when UE is paged</w:t>
      </w:r>
      <w:r w:rsidR="0035434A">
        <w:rPr>
          <w:sz w:val="22"/>
          <w:szCs w:val="22"/>
          <w:lang w:eastAsia="ko-KR"/>
        </w:rPr>
        <w:t>:</w:t>
      </w:r>
    </w:p>
    <w:p w14:paraId="7CD8EBA3" w14:textId="77777777" w:rsidR="0035434A" w:rsidRPr="0035434A" w:rsidRDefault="0035434A" w:rsidP="0035434A">
      <w:pPr>
        <w:ind w:left="720"/>
        <w:rPr>
          <w:sz w:val="22"/>
          <w:szCs w:val="22"/>
          <w:lang w:val="fi-FI"/>
        </w:rPr>
      </w:pPr>
    </w:p>
    <w:tbl>
      <w:tblPr>
        <w:tblW w:w="4684" w:type="pct"/>
        <w:tblInd w:w="734" w:type="dxa"/>
        <w:tblCellMar>
          <w:left w:w="0" w:type="dxa"/>
          <w:right w:w="0" w:type="dxa"/>
        </w:tblCellMar>
        <w:tblLook w:val="04A0" w:firstRow="1" w:lastRow="0" w:firstColumn="1" w:lastColumn="0" w:noHBand="0" w:noVBand="1"/>
      </w:tblPr>
      <w:tblGrid>
        <w:gridCol w:w="1102"/>
        <w:gridCol w:w="8685"/>
      </w:tblGrid>
      <w:tr w:rsidR="00974CA1" w:rsidRPr="0035434A" w14:paraId="7C9407C6" w14:textId="77777777" w:rsidTr="0035434A">
        <w:trPr>
          <w:trHeight w:val="357"/>
        </w:trPr>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6425"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44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2BE86"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5B718D5A"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22C0" w14:textId="77777777" w:rsidR="00974CA1" w:rsidRPr="0035434A" w:rsidRDefault="00974CA1" w:rsidP="00974CA1">
            <w:pPr>
              <w:jc w:val="center"/>
              <w:rPr>
                <w:sz w:val="22"/>
                <w:szCs w:val="22"/>
              </w:rPr>
            </w:pPr>
            <w:r w:rsidRPr="0035434A">
              <w:rPr>
                <w:color w:val="1F497D"/>
                <w:sz w:val="22"/>
                <w:szCs w:val="22"/>
              </w:rPr>
              <w:t>MTK</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1E710847" w14:textId="77777777" w:rsidR="00974CA1" w:rsidRPr="0035434A" w:rsidRDefault="00974CA1" w:rsidP="00974CA1">
            <w:pPr>
              <w:numPr>
                <w:ilvl w:val="0"/>
                <w:numId w:val="120"/>
              </w:numPr>
              <w:rPr>
                <w:sz w:val="22"/>
                <w:szCs w:val="22"/>
              </w:rPr>
            </w:pPr>
            <w:r w:rsidRPr="0035434A">
              <w:rPr>
                <w:sz w:val="22"/>
                <w:szCs w:val="22"/>
              </w:rPr>
              <w:t>Overall, the probability when UE is paged is small, i.e., 10% or even &lt;2% when UE subgrouping is applied. Consequently, the  contributed difference in the averaged power consumption is also small.</w:t>
            </w:r>
          </w:p>
          <w:p w14:paraId="71574E2D" w14:textId="77777777" w:rsidR="00974CA1" w:rsidRPr="0035434A" w:rsidRDefault="00974CA1" w:rsidP="00974CA1">
            <w:pPr>
              <w:numPr>
                <w:ilvl w:val="0"/>
                <w:numId w:val="120"/>
              </w:numPr>
              <w:rPr>
                <w:sz w:val="22"/>
                <w:szCs w:val="22"/>
              </w:rPr>
            </w:pPr>
            <w:r w:rsidRPr="0035434A">
              <w:rPr>
                <w:sz w:val="22"/>
                <w:szCs w:val="22"/>
              </w:rPr>
              <w:t>PEI is not always available. Requiring PEI detection before utilizing it for fine synchronization can suffer FAR issue which causes UE to utilize noise/interference for the tracking loop. When UE needs to prioritize detection performance against poor channel condition, FAR will increase and can cause UE link failure.</w:t>
            </w:r>
          </w:p>
          <w:p w14:paraId="3D5F1201" w14:textId="77777777" w:rsidR="00974CA1" w:rsidRPr="0035434A" w:rsidRDefault="00974CA1" w:rsidP="00974CA1">
            <w:pPr>
              <w:numPr>
                <w:ilvl w:val="0"/>
                <w:numId w:val="120"/>
              </w:numPr>
              <w:rPr>
                <w:sz w:val="22"/>
                <w:szCs w:val="22"/>
              </w:rPr>
            </w:pPr>
            <w:r w:rsidRPr="0035434A">
              <w:rPr>
                <w:sz w:val="22"/>
                <w:szCs w:val="22"/>
              </w:rPr>
              <w:t>For SSS PEI, effective CFO compensation will require multiple SSS symbols with time domain separation (similar as TRS). But such structure of multiple and separated SSS’s cannot match some CORESET#0 patterns for legacy UE to perform CORESET-wise rate-matching. This somehow requires static resource sharing with RB-symbol patterns and conflicts the claimed resource overhead benefit.</w:t>
            </w:r>
          </w:p>
          <w:p w14:paraId="03427B5F" w14:textId="77777777" w:rsidR="00974CA1" w:rsidRPr="0035434A" w:rsidRDefault="00974CA1" w:rsidP="00974CA1">
            <w:pPr>
              <w:numPr>
                <w:ilvl w:val="0"/>
                <w:numId w:val="120"/>
              </w:numPr>
              <w:rPr>
                <w:sz w:val="22"/>
                <w:szCs w:val="22"/>
              </w:rPr>
            </w:pPr>
            <w:r w:rsidRPr="0035434A">
              <w:rPr>
                <w:sz w:val="22"/>
                <w:szCs w:val="22"/>
              </w:rPr>
              <w:t>For TRS/CSI-RS PEI, the TRS/CSI-RS structure of 2 symbols in one slot only provides 288 RS REs. In a SSB, there can be 250 RS REs (PSS + SSS + PBCH DMRS), and we may only say one TRS/CSI-RS can replace one SSB. For the case of low SNR, we show, in Figure 2 of R1-2008964, there requires 3 SSBs (include 1 SSB before PEI and 2 SSBs between PEI and PO) for UE to reach 0.1 ppm CFO before PO. In this case, TRS/CSI-RS PEI of only 288 RS REs is not sufficient for fine synchronization.</w:t>
            </w:r>
          </w:p>
          <w:p w14:paraId="2883982C" w14:textId="77777777" w:rsidR="00974CA1" w:rsidRPr="0035434A" w:rsidRDefault="00974CA1" w:rsidP="00974CA1">
            <w:pPr>
              <w:numPr>
                <w:ilvl w:val="0"/>
                <w:numId w:val="120"/>
              </w:numPr>
              <w:rPr>
                <w:sz w:val="22"/>
                <w:szCs w:val="22"/>
              </w:rPr>
            </w:pPr>
            <w:r w:rsidRPr="0035434A">
              <w:rPr>
                <w:rStyle w:val="Strong"/>
                <w:sz w:val="22"/>
                <w:szCs w:val="22"/>
                <w:u w:val="single"/>
              </w:rPr>
              <w:t>Suggestion on merging this benefit</w:t>
            </w:r>
            <w:r w:rsidRPr="0035434A">
              <w:rPr>
                <w:sz w:val="22"/>
                <w:szCs w:val="22"/>
              </w:rPr>
              <w:t>: PEI to indicate connected-mode TRS for idle-mode UEs so that UE can utilize effective 4-symbol TRS and reduce wake-up overhead for all channel conditions.</w:t>
            </w:r>
          </w:p>
        </w:tc>
      </w:tr>
      <w:tr w:rsidR="00974CA1" w:rsidRPr="0035434A" w14:paraId="2225541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9D79" w14:textId="77777777" w:rsidR="00974CA1" w:rsidRPr="0035434A" w:rsidRDefault="00974CA1" w:rsidP="00974CA1">
            <w:pPr>
              <w:jc w:val="center"/>
              <w:rPr>
                <w:rFonts w:eastAsiaTheme="minorEastAsia"/>
                <w:sz w:val="22"/>
                <w:szCs w:val="22"/>
              </w:rPr>
            </w:pPr>
            <w:r w:rsidRPr="0035434A">
              <w:rPr>
                <w:color w:val="00B050"/>
                <w:sz w:val="22"/>
                <w:szCs w:val="22"/>
              </w:rPr>
              <w:t>CATT</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32CDF463" w14:textId="77777777" w:rsidR="00974CA1" w:rsidRPr="0035434A" w:rsidRDefault="00974CA1" w:rsidP="00974CA1">
            <w:pPr>
              <w:rPr>
                <w:sz w:val="22"/>
                <w:szCs w:val="22"/>
              </w:rPr>
            </w:pPr>
            <w:r w:rsidRPr="0035434A">
              <w:rPr>
                <w:color w:val="00B050"/>
                <w:sz w:val="22"/>
                <w:szCs w:val="22"/>
              </w:rPr>
              <w:t>The higher saving gain from sequence-based PEI is from low-power front processing for non-coherent detection comparing to that of DCI-based coherent detection. </w:t>
            </w:r>
            <w:r w:rsidRPr="0035434A">
              <w:rPr>
                <w:rStyle w:val="apple-converted-space"/>
                <w:color w:val="00B050"/>
                <w:sz w:val="22"/>
                <w:szCs w:val="22"/>
              </w:rPr>
              <w:t> </w:t>
            </w:r>
            <w:r w:rsidRPr="0035434A">
              <w:rPr>
                <w:color w:val="00B050"/>
                <w:sz w:val="22"/>
                <w:szCs w:val="22"/>
              </w:rPr>
              <w:t>This is fundamental of digital communication with lots of evidence in 2G/3G/4G LTE/5G NR system.  </w:t>
            </w:r>
            <w:r w:rsidRPr="0035434A">
              <w:rPr>
                <w:rStyle w:val="apple-converted-space"/>
                <w:color w:val="00B050"/>
                <w:sz w:val="22"/>
                <w:szCs w:val="22"/>
              </w:rPr>
              <w:t> </w:t>
            </w:r>
          </w:p>
        </w:tc>
      </w:tr>
      <w:tr w:rsidR="00974CA1" w:rsidRPr="0035434A" w14:paraId="4912DE6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856FE" w14:textId="77777777" w:rsidR="00974CA1" w:rsidRPr="0035434A" w:rsidRDefault="00974CA1" w:rsidP="00974CA1">
            <w:pPr>
              <w:jc w:val="center"/>
              <w:rPr>
                <w:sz w:val="22"/>
                <w:szCs w:val="22"/>
              </w:rPr>
            </w:pPr>
            <w:r w:rsidRPr="0035434A">
              <w:rPr>
                <w:color w:val="1F497D"/>
                <w:sz w:val="22"/>
                <w:szCs w:val="22"/>
              </w:rPr>
              <w:t> Apple</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79CE172D" w14:textId="77777777" w:rsidR="00974CA1" w:rsidRPr="0035434A" w:rsidRDefault="00974CA1" w:rsidP="00974CA1">
            <w:pPr>
              <w:rPr>
                <w:sz w:val="22"/>
                <w:szCs w:val="22"/>
              </w:rPr>
            </w:pPr>
            <w:r w:rsidRPr="0035434A">
              <w:rPr>
                <w:color w:val="1F497D"/>
                <w:sz w:val="22"/>
                <w:szCs w:val="22"/>
              </w:rPr>
              <w:t>We do not agree.</w:t>
            </w:r>
          </w:p>
          <w:p w14:paraId="725C0F6F" w14:textId="77777777" w:rsidR="00974CA1" w:rsidRPr="0035434A" w:rsidRDefault="00974CA1" w:rsidP="00974CA1">
            <w:pPr>
              <w:rPr>
                <w:sz w:val="22"/>
                <w:szCs w:val="22"/>
              </w:rPr>
            </w:pPr>
            <w:r w:rsidRPr="0035434A">
              <w:rPr>
                <w:color w:val="1F497D"/>
                <w:sz w:val="22"/>
                <w:szCs w:val="22"/>
              </w:rPr>
              <w:t>It has been assumed by some companies that sequence-based PEI can replace one SSB for fine synchronization purpose. With this assumption, our analysis shows that there is only 1.6% extra power saving from sequence-based PEI.</w:t>
            </w:r>
          </w:p>
          <w:p w14:paraId="50C8F95A" w14:textId="77777777" w:rsidR="00974CA1" w:rsidRPr="0035434A" w:rsidRDefault="00974CA1" w:rsidP="00974CA1">
            <w:pPr>
              <w:rPr>
                <w:sz w:val="22"/>
                <w:szCs w:val="22"/>
              </w:rPr>
            </w:pPr>
            <w:r w:rsidRPr="0035434A">
              <w:rPr>
                <w:color w:val="1F497D"/>
                <w:sz w:val="22"/>
                <w:szCs w:val="22"/>
              </w:rPr>
              <w:t>We also have concern on using a signal that is blindly detected for synchronization. In case a false alarm happens, the UE would be using garbage signal for synchronization, and this may take some time for the UE to detect the error and recover from it.</w:t>
            </w:r>
          </w:p>
        </w:tc>
      </w:tr>
      <w:tr w:rsidR="00974CA1" w:rsidRPr="0035434A" w14:paraId="24494527"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77D9"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B61BCE4" w14:textId="77777777" w:rsidR="00974CA1" w:rsidRPr="0035434A" w:rsidRDefault="00974CA1" w:rsidP="00974CA1">
            <w:pPr>
              <w:rPr>
                <w:sz w:val="22"/>
                <w:szCs w:val="22"/>
              </w:rPr>
            </w:pPr>
            <w:r w:rsidRPr="0035434A">
              <w:rPr>
                <w:sz w:val="22"/>
                <w:szCs w:val="22"/>
              </w:rPr>
              <w:t>We do not agree with P2.</w:t>
            </w:r>
          </w:p>
          <w:p w14:paraId="5F983072" w14:textId="77777777" w:rsidR="00974CA1" w:rsidRPr="0035434A" w:rsidRDefault="00974CA1" w:rsidP="00974CA1">
            <w:pPr>
              <w:rPr>
                <w:sz w:val="22"/>
                <w:szCs w:val="22"/>
              </w:rPr>
            </w:pPr>
            <w:r w:rsidRPr="0035434A">
              <w:rPr>
                <w:sz w:val="22"/>
                <w:szCs w:val="22"/>
              </w:rPr>
              <w:t>As pointed out by MediaTek and Apple, time/frequency tracking using a blind detected sequence can bring FAR issue. It is not only a matter of the same paging cycle, but UE link failure can be occurred due to the fake time/frequency result.</w:t>
            </w:r>
          </w:p>
          <w:p w14:paraId="6C877967" w14:textId="77777777" w:rsidR="00974CA1" w:rsidRPr="0035434A" w:rsidRDefault="00974CA1" w:rsidP="00974CA1">
            <w:pPr>
              <w:rPr>
                <w:sz w:val="22"/>
                <w:szCs w:val="22"/>
              </w:rPr>
            </w:pPr>
            <w:r w:rsidRPr="0035434A">
              <w:rPr>
                <w:sz w:val="22"/>
                <w:szCs w:val="22"/>
              </w:rPr>
              <w:t>Also as we discussed in P1, all PEI candidates requires at least 1 SSB regardless it is paged or not. So all PEI candidates consumes same power for SSB monitoring when it is in normal SINR range. In case of low SINR scenario, UE shall monitor SSBs from both serving cell and neighbor cells for RRM measurements. Even if we assumed using sequence based PEI for time/frequency tracking, the overall power saving gain is very limited due to the inter-frequency RRM measurements.</w:t>
            </w:r>
          </w:p>
        </w:tc>
      </w:tr>
      <w:tr w:rsidR="00974CA1" w:rsidRPr="0035434A" w14:paraId="3C06DE42"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AFD4" w14:textId="77777777" w:rsidR="00974CA1" w:rsidRPr="0035434A" w:rsidRDefault="00974CA1" w:rsidP="00974CA1">
            <w:pPr>
              <w:jc w:val="center"/>
              <w:rPr>
                <w:sz w:val="22"/>
                <w:szCs w:val="22"/>
              </w:rPr>
            </w:pPr>
            <w:r w:rsidRPr="0035434A">
              <w:rPr>
                <w:color w:val="1F497D"/>
                <w:sz w:val="22"/>
                <w:szCs w:val="22"/>
              </w:rPr>
              <w:t> Samsung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44DC1681" w14:textId="77777777" w:rsidR="00974CA1" w:rsidRPr="0035434A" w:rsidRDefault="00974CA1" w:rsidP="00974CA1">
            <w:pPr>
              <w:rPr>
                <w:sz w:val="22"/>
                <w:szCs w:val="22"/>
              </w:rPr>
            </w:pPr>
            <w:r w:rsidRPr="0035434A">
              <w:rPr>
                <w:color w:val="1F497D"/>
                <w:sz w:val="22"/>
                <w:szCs w:val="22"/>
              </w:rPr>
              <w:t>Yes, the sequence of PEI can be reused for synchronization before paging PDCCH/PDSCH reception. We provided detailed UE processing procedure for how to do in our contribution [R1-2106898], and we have simulation results to show the performance in [</w:t>
            </w:r>
            <w:r w:rsidRPr="0035434A">
              <w:rPr>
                <w:sz w:val="22"/>
                <w:szCs w:val="22"/>
              </w:rPr>
              <w:t>R1-2008175</w:t>
            </w:r>
            <w:r w:rsidRPr="0035434A">
              <w:rPr>
                <w:color w:val="1F497D"/>
                <w:sz w:val="22"/>
                <w:szCs w:val="22"/>
              </w:rPr>
              <w:t>]. The RS resources is just similar as SSB, why there is any problem to reuse that?</w:t>
            </w:r>
          </w:p>
          <w:p w14:paraId="4A583F6F" w14:textId="77777777" w:rsidR="00974CA1" w:rsidRPr="0035434A" w:rsidRDefault="00974CA1" w:rsidP="00974CA1">
            <w:pPr>
              <w:rPr>
                <w:sz w:val="22"/>
                <w:szCs w:val="22"/>
              </w:rPr>
            </w:pPr>
            <w:r w:rsidRPr="0035434A">
              <w:rPr>
                <w:color w:val="1F497D"/>
                <w:sz w:val="22"/>
                <w:szCs w:val="22"/>
              </w:rPr>
              <w:t> </w:t>
            </w:r>
          </w:p>
          <w:p w14:paraId="368666BB" w14:textId="77777777" w:rsidR="00974CA1" w:rsidRPr="0035434A" w:rsidRDefault="00974CA1" w:rsidP="00974CA1">
            <w:pPr>
              <w:rPr>
                <w:sz w:val="22"/>
                <w:szCs w:val="22"/>
              </w:rPr>
            </w:pPr>
            <w:r w:rsidRPr="0035434A">
              <w:rPr>
                <w:color w:val="1F497D"/>
                <w:sz w:val="22"/>
                <w:szCs w:val="22"/>
              </w:rPr>
              <w:t>For the power saving gain, it comes from two parts.</w:t>
            </w:r>
          </w:p>
          <w:p w14:paraId="5D1FF2DE" w14:textId="77777777" w:rsidR="00974CA1" w:rsidRPr="0035434A" w:rsidRDefault="00974CA1" w:rsidP="00974CA1">
            <w:pPr>
              <w:numPr>
                <w:ilvl w:val="0"/>
                <w:numId w:val="121"/>
              </w:numPr>
              <w:rPr>
                <w:sz w:val="22"/>
                <w:szCs w:val="22"/>
              </w:rPr>
            </w:pPr>
            <w:r w:rsidRPr="0035434A">
              <w:rPr>
                <w:sz w:val="22"/>
                <w:szCs w:val="22"/>
              </w:rPr>
              <w:t>UE doesn’t have to wake up multiple time for PEI reception and paging PDCCH reception. They can be close in time domain. No big gap is needed.</w:t>
            </w:r>
          </w:p>
          <w:p w14:paraId="2DB50DCF" w14:textId="77777777" w:rsidR="00974CA1" w:rsidRPr="0035434A" w:rsidRDefault="00974CA1" w:rsidP="00974CA1">
            <w:pPr>
              <w:numPr>
                <w:ilvl w:val="0"/>
                <w:numId w:val="121"/>
              </w:numPr>
              <w:rPr>
                <w:sz w:val="22"/>
                <w:szCs w:val="22"/>
              </w:rPr>
            </w:pPr>
            <w:r w:rsidRPr="0035434A">
              <w:rPr>
                <w:sz w:val="22"/>
                <w:szCs w:val="22"/>
              </w:rPr>
              <w:t>No need to process additional SSB bursts between PEI and paging PDCCH for synchronization.</w:t>
            </w:r>
          </w:p>
          <w:p w14:paraId="15DF8BE7" w14:textId="77777777" w:rsidR="00974CA1" w:rsidRPr="0035434A" w:rsidRDefault="00974CA1" w:rsidP="00974CA1">
            <w:pPr>
              <w:rPr>
                <w:rFonts w:eastAsiaTheme="minorEastAsia"/>
                <w:sz w:val="22"/>
                <w:szCs w:val="22"/>
              </w:rPr>
            </w:pPr>
            <w:r w:rsidRPr="0035434A">
              <w:rPr>
                <w:color w:val="1F497D"/>
                <w:sz w:val="22"/>
                <w:szCs w:val="22"/>
              </w:rPr>
              <w:t>The gain increases with respect to increase of UE group paging rate.</w:t>
            </w:r>
          </w:p>
        </w:tc>
      </w:tr>
      <w:tr w:rsidR="00974CA1" w:rsidRPr="0035434A" w14:paraId="0BE4163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4C6F" w14:textId="77777777" w:rsidR="00974CA1" w:rsidRPr="0035434A" w:rsidRDefault="00974CA1" w:rsidP="00974CA1">
            <w:pPr>
              <w:jc w:val="center"/>
              <w:rPr>
                <w:sz w:val="22"/>
                <w:szCs w:val="22"/>
              </w:rPr>
            </w:pPr>
            <w:r w:rsidRPr="0035434A">
              <w:rPr>
                <w:color w:val="1F497D"/>
                <w:sz w:val="22"/>
                <w:szCs w:val="22"/>
              </w:rPr>
              <w:t> Huawei, HiSilicon</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44642F3" w14:textId="77777777" w:rsidR="00974CA1" w:rsidRPr="0035434A" w:rsidRDefault="00974CA1" w:rsidP="00974CA1">
            <w:pPr>
              <w:rPr>
                <w:sz w:val="22"/>
                <w:szCs w:val="22"/>
              </w:rPr>
            </w:pPr>
            <w:r w:rsidRPr="0035434A">
              <w:rPr>
                <w:color w:val="1F497D"/>
                <w:sz w:val="22"/>
                <w:szCs w:val="22"/>
              </w:rPr>
              <w:t> We don’t agree P2.</w:t>
            </w:r>
          </w:p>
          <w:p w14:paraId="36832B3C" w14:textId="77777777" w:rsidR="00974CA1" w:rsidRPr="0035434A" w:rsidRDefault="00974CA1" w:rsidP="00974CA1">
            <w:pPr>
              <w:numPr>
                <w:ilvl w:val="0"/>
                <w:numId w:val="122"/>
              </w:numPr>
              <w:rPr>
                <w:sz w:val="22"/>
                <w:szCs w:val="22"/>
              </w:rPr>
            </w:pPr>
            <w:r w:rsidRPr="0035434A">
              <w:rPr>
                <w:sz w:val="22"/>
                <w:szCs w:val="22"/>
              </w:rPr>
              <w:t>Sequence based PEI needs to be blindly detected. A blindly detected signal has never been used in NR system for time/frequency tracking, and there is no related discussion/requirement/test in RAN4. If a false detection happens for the sequence based PEI, frequency/timing error shall be introduced impacting the performance and UE power consumption in subsequent DRX cycles.</w:t>
            </w:r>
          </w:p>
          <w:p w14:paraId="611E7729" w14:textId="77777777" w:rsidR="00974CA1" w:rsidRPr="0035434A" w:rsidRDefault="00974CA1" w:rsidP="00974CA1">
            <w:pPr>
              <w:numPr>
                <w:ilvl w:val="0"/>
                <w:numId w:val="122"/>
              </w:numPr>
              <w:rPr>
                <w:sz w:val="22"/>
                <w:szCs w:val="22"/>
              </w:rPr>
            </w:pPr>
            <w:r w:rsidRPr="0035434A">
              <w:rPr>
                <w:sz w:val="22"/>
                <w:szCs w:val="22"/>
              </w:rPr>
              <w:t>In SS burst, the span of a SSB is 4 symbols. For SSS based PEI, it has two continuous symbols span, which cannot have the same time/frequency tracking performance as SSB even assuming the PEI is correctly detected. For TRS based PEI, the reception bandwidth of IDLE UE cannot be large than the frequency span of CORESET 0. In case of 24RB CORESET0, TRS based PEI cannot have the same time/frequency tracking performance as that of TRS pattern in connected mode within a wider bandwidth (usually e.g. 50 or 48RB) even assuming the PEI is correctly detected.</w:t>
            </w:r>
          </w:p>
          <w:p w14:paraId="68CE3BFB" w14:textId="77777777" w:rsidR="00974CA1" w:rsidRPr="0035434A" w:rsidRDefault="00974CA1" w:rsidP="00974CA1">
            <w:pPr>
              <w:numPr>
                <w:ilvl w:val="0"/>
                <w:numId w:val="122"/>
              </w:numPr>
              <w:rPr>
                <w:sz w:val="22"/>
                <w:szCs w:val="22"/>
              </w:rPr>
            </w:pPr>
            <w:r w:rsidRPr="0035434A">
              <w:rPr>
                <w:sz w:val="22"/>
                <w:szCs w:val="22"/>
              </w:rPr>
              <w:t>Sub-grouping indication is agreed to be supported in Rel-17, which can well control the paging wake-up rate of a UE to be much less than 10%, e.g. 1~2%. In this case, the contribution of power saving when UE is paged would be very marginal. Therefore, regardless whether sequence based PEI can replace SSB, there cannot be difference regarding the final power saving gain.</w:t>
            </w:r>
          </w:p>
          <w:p w14:paraId="4ADFEF17" w14:textId="77777777" w:rsidR="00974CA1" w:rsidRPr="0035434A" w:rsidRDefault="00974CA1" w:rsidP="00974CA1">
            <w:pPr>
              <w:rPr>
                <w:rFonts w:eastAsiaTheme="minorEastAsia"/>
                <w:sz w:val="22"/>
                <w:szCs w:val="22"/>
              </w:rPr>
            </w:pPr>
            <w:r w:rsidRPr="0035434A">
              <w:rPr>
                <w:color w:val="1F497D"/>
                <w:sz w:val="22"/>
                <w:szCs w:val="22"/>
              </w:rPr>
              <w:t>Based on the above reasons, we think sequence based PEI cannot replace SSB for time/frequency tracking, and there should be no sensible power saving difference considering sub-grouping indication is supported.</w:t>
            </w:r>
          </w:p>
        </w:tc>
      </w:tr>
      <w:tr w:rsidR="00974CA1" w:rsidRPr="0035434A" w14:paraId="5C82318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A25B" w14:textId="77777777" w:rsidR="00974CA1" w:rsidRPr="0035434A" w:rsidRDefault="00974CA1" w:rsidP="00974CA1">
            <w:pPr>
              <w:jc w:val="center"/>
              <w:rPr>
                <w:sz w:val="22"/>
                <w:szCs w:val="22"/>
              </w:rPr>
            </w:pPr>
            <w:r w:rsidRPr="0035434A">
              <w:rPr>
                <w:color w:val="1F497D"/>
                <w:sz w:val="22"/>
                <w:szCs w:val="22"/>
              </w:rPr>
              <w:t> vivo</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6455241" w14:textId="77777777" w:rsidR="00974CA1" w:rsidRPr="0035434A" w:rsidRDefault="00974CA1" w:rsidP="00974CA1">
            <w:pPr>
              <w:rPr>
                <w:sz w:val="22"/>
                <w:szCs w:val="22"/>
              </w:rPr>
            </w:pPr>
            <w:r w:rsidRPr="0035434A">
              <w:rPr>
                <w:color w:val="1F497D"/>
                <w:sz w:val="22"/>
                <w:szCs w:val="22"/>
                <w:lang w:eastAsia="ko-KR"/>
              </w:rPr>
              <w:t> Sure. And the same interpretations for P1 as we analyzed in the previous table for P1. In addition, regarding the P2 itself, we think it is may misleading. Hence, we give our modification suggestion as follow:</w:t>
            </w:r>
          </w:p>
          <w:p w14:paraId="4C714F3F" w14:textId="77777777" w:rsidR="00974CA1" w:rsidRPr="0035434A" w:rsidRDefault="00974CA1" w:rsidP="00974CA1">
            <w:pPr>
              <w:rPr>
                <w:sz w:val="22"/>
                <w:szCs w:val="22"/>
              </w:rPr>
            </w:pPr>
            <w:r w:rsidRPr="0035434A">
              <w:rPr>
                <w:color w:val="1F497D"/>
                <w:sz w:val="22"/>
                <w:szCs w:val="22"/>
                <w:lang w:eastAsia="ko-KR"/>
              </w:rPr>
              <w:t> </w:t>
            </w:r>
          </w:p>
          <w:p w14:paraId="31F9F03D" w14:textId="77777777" w:rsidR="00974CA1" w:rsidRPr="0035434A" w:rsidRDefault="00974CA1" w:rsidP="00974CA1">
            <w:pPr>
              <w:rPr>
                <w:sz w:val="22"/>
                <w:szCs w:val="22"/>
              </w:rPr>
            </w:pPr>
            <w:r w:rsidRPr="0035434A">
              <w:rPr>
                <w:rStyle w:val="Strong"/>
                <w:color w:val="1F497D"/>
                <w:sz w:val="22"/>
                <w:szCs w:val="22"/>
                <w:lang w:eastAsia="ko-KR"/>
              </w:rPr>
              <w:t>P2:</w:t>
            </w:r>
            <w:r w:rsidRPr="0035434A">
              <w:rPr>
                <w:color w:val="1F497D"/>
                <w:sz w:val="22"/>
                <w:szCs w:val="22"/>
                <w:lang w:eastAsia="ko-KR"/>
              </w:rPr>
              <w:t xml:space="preserve"> sequence-based PEI can provide significantly better power saving gain because UE can use </w:t>
            </w:r>
            <w:r w:rsidRPr="0035434A">
              <w:rPr>
                <w:strike/>
                <w:color w:val="FF0000"/>
                <w:sz w:val="22"/>
                <w:szCs w:val="22"/>
                <w:lang w:eastAsia="ko-KR"/>
              </w:rPr>
              <w:t>only</w:t>
            </w:r>
            <w:r w:rsidRPr="0035434A">
              <w:rPr>
                <w:color w:val="FF0000"/>
                <w:sz w:val="22"/>
                <w:szCs w:val="22"/>
                <w:lang w:eastAsia="ko-KR"/>
              </w:rPr>
              <w:t xml:space="preserve"> </w:t>
            </w:r>
            <w:r w:rsidRPr="0035434A">
              <w:rPr>
                <w:color w:val="1F497D"/>
                <w:sz w:val="22"/>
                <w:szCs w:val="22"/>
                <w:lang w:eastAsia="ko-KR"/>
              </w:rPr>
              <w:t xml:space="preserve">PEI for </w:t>
            </w:r>
            <w:r w:rsidRPr="0035434A">
              <w:rPr>
                <w:color w:val="00B050"/>
                <w:sz w:val="22"/>
                <w:szCs w:val="22"/>
                <w:lang w:eastAsia="ko-KR"/>
              </w:rPr>
              <w:t xml:space="preserve">a lot of functions such as </w:t>
            </w:r>
            <w:r w:rsidRPr="0035434A">
              <w:rPr>
                <w:strike/>
                <w:color w:val="FF0000"/>
                <w:sz w:val="22"/>
                <w:szCs w:val="22"/>
                <w:lang w:eastAsia="ko-KR"/>
              </w:rPr>
              <w:t>fine</w:t>
            </w:r>
            <w:r w:rsidRPr="0035434A">
              <w:rPr>
                <w:color w:val="FF0000"/>
                <w:sz w:val="22"/>
                <w:szCs w:val="22"/>
                <w:lang w:eastAsia="ko-KR"/>
              </w:rPr>
              <w:t xml:space="preserve"> </w:t>
            </w:r>
            <w:r w:rsidRPr="0035434A">
              <w:rPr>
                <w:color w:val="1F497D"/>
                <w:sz w:val="22"/>
                <w:szCs w:val="22"/>
                <w:lang w:eastAsia="ko-KR"/>
              </w:rPr>
              <w:t>synchronization</w:t>
            </w:r>
            <w:r w:rsidRPr="0035434A">
              <w:rPr>
                <w:color w:val="00B050"/>
                <w:sz w:val="22"/>
                <w:szCs w:val="22"/>
                <w:lang w:eastAsia="ko-KR"/>
              </w:rPr>
              <w:t xml:space="preserve">, T/F tracking, measurement, ACG adjustment </w:t>
            </w:r>
            <w:r w:rsidRPr="0035434A">
              <w:rPr>
                <w:color w:val="1F497D"/>
                <w:sz w:val="22"/>
                <w:szCs w:val="22"/>
                <w:lang w:eastAsia="ko-KR"/>
              </w:rPr>
              <w:t>before PO and reduce the wake up energy overhead when UE is paged.</w:t>
            </w:r>
          </w:p>
        </w:tc>
      </w:tr>
      <w:tr w:rsidR="00974CA1" w:rsidRPr="0035434A" w14:paraId="78B8CD94" w14:textId="77777777" w:rsidTr="0035434A">
        <w:tc>
          <w:tcPr>
            <w:tcW w:w="563" w:type="pct"/>
            <w:tcBorders>
              <w:top w:val="nil"/>
              <w:left w:val="single" w:sz="8" w:space="0" w:color="000000"/>
              <w:bottom w:val="single" w:sz="8" w:space="0" w:color="000000"/>
              <w:right w:val="single" w:sz="8" w:space="0" w:color="000000"/>
            </w:tcBorders>
            <w:hideMark/>
          </w:tcPr>
          <w:p w14:paraId="09B2A199" w14:textId="77777777" w:rsidR="00974CA1" w:rsidRPr="0035434A" w:rsidRDefault="00974CA1" w:rsidP="00974CA1">
            <w:pPr>
              <w:pStyle w:val="NormalWeb"/>
              <w:spacing w:before="0" w:beforeAutospacing="0" w:after="0" w:afterAutospacing="0"/>
              <w:rPr>
                <w:sz w:val="22"/>
                <w:szCs w:val="22"/>
              </w:rPr>
            </w:pPr>
            <w:r w:rsidRPr="0035434A">
              <w:rPr>
                <w:sz w:val="22"/>
                <w:szCs w:val="22"/>
              </w:rPr>
              <w:t>ZTE, Sanechips</w:t>
            </w:r>
          </w:p>
        </w:tc>
        <w:tc>
          <w:tcPr>
            <w:tcW w:w="4437" w:type="pct"/>
            <w:tcBorders>
              <w:top w:val="nil"/>
              <w:left w:val="nil"/>
              <w:bottom w:val="single" w:sz="8" w:space="0" w:color="000000"/>
              <w:right w:val="single" w:sz="8" w:space="0" w:color="000000"/>
            </w:tcBorders>
            <w:hideMark/>
          </w:tcPr>
          <w:p w14:paraId="24EE1BBD" w14:textId="77777777" w:rsidR="00974CA1" w:rsidRPr="0035434A" w:rsidRDefault="00974CA1" w:rsidP="00974CA1">
            <w:pPr>
              <w:rPr>
                <w:sz w:val="22"/>
                <w:szCs w:val="22"/>
              </w:rPr>
            </w:pPr>
            <w:r w:rsidRPr="0035434A">
              <w:rPr>
                <w:sz w:val="22"/>
                <w:szCs w:val="22"/>
              </w:rPr>
              <w:t>We don’t agree with the statement in P2.</w:t>
            </w:r>
          </w:p>
          <w:p w14:paraId="5DAADB21" w14:textId="77777777" w:rsidR="00974CA1" w:rsidRPr="0035434A" w:rsidRDefault="00974CA1" w:rsidP="00974CA1">
            <w:pPr>
              <w:pStyle w:val="NormalWeb"/>
              <w:spacing w:before="0" w:beforeAutospacing="0" w:after="0" w:afterAutospacing="0"/>
              <w:rPr>
                <w:sz w:val="22"/>
                <w:szCs w:val="22"/>
              </w:rPr>
            </w:pPr>
            <w:r w:rsidRPr="0035434A">
              <w:rPr>
                <w:sz w:val="22"/>
                <w:szCs w:val="22"/>
              </w:rPr>
              <w:t>(1)As we commented in P1, the PEI transmission is not always-on as SSB, UE needs to detect the SSS/TRS-based PEI by blind detection. If gNB does not send the SSS/TRS-based PEI but FAR occurs, the UE would take noise as PEI and use it for synchronization, which will degrade the synchronization performance of the entire system and more SSBs are needed for synchronization compensation in the next paging cycle.Therefore, the SSS/TRS-based PEI cannot provide the synchronization function.</w:t>
            </w:r>
          </w:p>
          <w:p w14:paraId="7EA5670A" w14:textId="77777777" w:rsidR="00974CA1" w:rsidRPr="0035434A" w:rsidRDefault="00974CA1" w:rsidP="00974CA1">
            <w:pPr>
              <w:pStyle w:val="NormalWeb"/>
              <w:spacing w:before="0" w:beforeAutospacing="0" w:after="0" w:afterAutospacing="0"/>
              <w:rPr>
                <w:sz w:val="22"/>
                <w:szCs w:val="22"/>
              </w:rPr>
            </w:pPr>
            <w:r w:rsidRPr="0035434A">
              <w:rPr>
                <w:sz w:val="22"/>
                <w:szCs w:val="22"/>
              </w:rPr>
              <w:t>(2)In an extremely idealistic case(which is questionable according to the above analysis), if SSS/TRS based PEI is used for sync, it can at most replace one SSB considering the number of REs of PEI and SSB. And according to our simulation results in Figure 3 in our contribution (R1-2106521), the additional power saving gain provided by the sequence-based PEI with synchronization function is marginal. The power saving gain from DCI-based PEI and sequence-based PEI is almost the same.  </w:t>
            </w:r>
          </w:p>
          <w:p w14:paraId="2A6ED39C" w14:textId="77777777" w:rsidR="00974CA1" w:rsidRPr="0035434A" w:rsidRDefault="00974CA1" w:rsidP="00974CA1">
            <w:pPr>
              <w:pStyle w:val="NormalWeb"/>
              <w:spacing w:before="0" w:beforeAutospacing="0" w:after="0" w:afterAutospacing="0"/>
              <w:rPr>
                <w:sz w:val="22"/>
                <w:szCs w:val="22"/>
              </w:rPr>
            </w:pPr>
            <w:r w:rsidRPr="0035434A">
              <w:rPr>
                <w:sz w:val="22"/>
                <w:szCs w:val="22"/>
              </w:rPr>
              <w:t>(3)The PEI can be configured with a small gap relative to SSB, so that the UE doesn’t have to wake up multiple time to detect SSB and PEI. Therefore, the power saving gain from DCI-based PEI and sequence-based PEI still almost the same.</w:t>
            </w:r>
          </w:p>
        </w:tc>
      </w:tr>
      <w:tr w:rsidR="00974CA1" w:rsidRPr="0035434A" w14:paraId="0CE86C9C" w14:textId="77777777" w:rsidTr="0035434A">
        <w:tc>
          <w:tcPr>
            <w:tcW w:w="563" w:type="pct"/>
            <w:tcBorders>
              <w:top w:val="nil"/>
              <w:left w:val="single" w:sz="8" w:space="0" w:color="000000"/>
              <w:bottom w:val="single" w:sz="8" w:space="0" w:color="auto"/>
              <w:right w:val="single" w:sz="8" w:space="0" w:color="000000"/>
            </w:tcBorders>
            <w:hideMark/>
          </w:tcPr>
          <w:p w14:paraId="64B392A9"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t>Intel</w:t>
            </w:r>
          </w:p>
        </w:tc>
        <w:tc>
          <w:tcPr>
            <w:tcW w:w="4437" w:type="pct"/>
            <w:tcBorders>
              <w:top w:val="nil"/>
              <w:left w:val="nil"/>
              <w:bottom w:val="single" w:sz="8" w:space="0" w:color="auto"/>
              <w:right w:val="single" w:sz="8" w:space="0" w:color="000000"/>
            </w:tcBorders>
            <w:hideMark/>
          </w:tcPr>
          <w:p w14:paraId="580E4CD0" w14:textId="77777777" w:rsidR="00974CA1" w:rsidRPr="0035434A" w:rsidRDefault="00974CA1" w:rsidP="00974CA1">
            <w:pPr>
              <w:rPr>
                <w:sz w:val="22"/>
                <w:szCs w:val="22"/>
              </w:rPr>
            </w:pPr>
            <w:r w:rsidRPr="0035434A">
              <w:rPr>
                <w:color w:val="1F497D"/>
                <w:sz w:val="22"/>
                <w:szCs w:val="22"/>
                <w:lang w:eastAsia="ko-KR"/>
              </w:rPr>
              <w:t>First things first, something has never been assumed in NR so far is an unfortunate statement. In every release, we try to introduce new functionality if it is useful. PEI is also a new concept in idle mode, never considered in NR before. Even then,  the statement by Huawei ”</w:t>
            </w:r>
            <w:r w:rsidRPr="0035434A">
              <w:rPr>
                <w:color w:val="1F497D"/>
                <w:sz w:val="22"/>
                <w:szCs w:val="22"/>
              </w:rPr>
              <w:t xml:space="preserve"> A blindly detected signal has never been used in NR system for time/frequency tracking</w:t>
            </w:r>
            <w:r w:rsidRPr="0035434A">
              <w:rPr>
                <w:color w:val="1F497D"/>
                <w:sz w:val="22"/>
                <w:szCs w:val="22"/>
                <w:lang w:eastAsia="ko-KR"/>
              </w:rPr>
              <w:t>” is inaccurate. How does UE perform initial cell search? UE will perform detection of PSS/SSS and based on that it tries to perform tracking. UE needs to look for all three PSSs at a certain carrier frequency. Hence, the functionality to perform detection and then tracking is there. Similarly, with regards to using sequence based PEI, we do not see any fundamental feasibility issue for using it for tracking, i.e., UE blind detection is not necessarily a deterrent, as long as sufficiently low MDR can be achieved for a low target FAR. Contributions have shown how robust MDR performance for sequence PEI is for a given target FAR 1%. Hence, based on the characteristics of the signal design (such as for TRS or SSS-based PEI), using it for tracking is possible.</w:t>
            </w:r>
          </w:p>
          <w:p w14:paraId="37A5A539" w14:textId="77777777" w:rsidR="00974CA1" w:rsidRPr="0035434A" w:rsidRDefault="00974CA1" w:rsidP="00974CA1">
            <w:pPr>
              <w:rPr>
                <w:sz w:val="22"/>
                <w:szCs w:val="22"/>
              </w:rPr>
            </w:pPr>
            <w:r w:rsidRPr="0035434A">
              <w:rPr>
                <w:sz w:val="22"/>
                <w:szCs w:val="22"/>
              </w:rPr>
              <w:t> </w:t>
            </w:r>
          </w:p>
          <w:p w14:paraId="68C0577E" w14:textId="77777777" w:rsidR="00974CA1" w:rsidRPr="0035434A" w:rsidRDefault="00974CA1" w:rsidP="00974CA1">
            <w:pPr>
              <w:rPr>
                <w:sz w:val="22"/>
                <w:szCs w:val="22"/>
              </w:rPr>
            </w:pPr>
            <w:r w:rsidRPr="0035434A">
              <w:rPr>
                <w:color w:val="1F497D"/>
                <w:sz w:val="22"/>
                <w:szCs w:val="22"/>
                <w:lang w:eastAsia="ko-KR"/>
              </w:rPr>
              <w:t xml:space="preserve">If PDCCH based PEI is used, it is expected that one or more further SSB processing is needed between PEI and PO, so that PDSCH can be detected with low CFO such as 0.1ppm or less. Based on the above, if sequence based PEI is used for tracking, need for further SSB processing can be avoided and PEI can be located much closer to the PO. This allows the UE to be in deep sleep longer. </w:t>
            </w:r>
          </w:p>
          <w:p w14:paraId="35E96A2B" w14:textId="77777777" w:rsidR="00974CA1" w:rsidRPr="0035434A" w:rsidRDefault="00974CA1" w:rsidP="00974CA1">
            <w:pPr>
              <w:rPr>
                <w:sz w:val="22"/>
                <w:szCs w:val="22"/>
              </w:rPr>
            </w:pPr>
            <w:r w:rsidRPr="0035434A">
              <w:rPr>
                <w:sz w:val="22"/>
                <w:szCs w:val="22"/>
              </w:rPr>
              <w:t> </w:t>
            </w:r>
          </w:p>
          <w:p w14:paraId="569AD4F4" w14:textId="77777777" w:rsidR="00974CA1" w:rsidRPr="0035434A" w:rsidRDefault="00974CA1" w:rsidP="00974CA1">
            <w:pPr>
              <w:rPr>
                <w:sz w:val="22"/>
                <w:szCs w:val="22"/>
              </w:rPr>
            </w:pPr>
            <w:r w:rsidRPr="0035434A">
              <w:rPr>
                <w:color w:val="1F497D"/>
                <w:sz w:val="22"/>
                <w:szCs w:val="22"/>
                <w:lang w:eastAsia="ko-KR"/>
              </w:rPr>
              <w:t>So, YES, higher power saving gain can be achieved if sequence based PEI is used even when UE is paged, and the margin depends on paging rate.</w:t>
            </w:r>
            <w:r w:rsidRPr="0035434A">
              <w:rPr>
                <w:sz w:val="22"/>
                <w:szCs w:val="22"/>
              </w:rPr>
              <w:t xml:space="preserve"> </w:t>
            </w:r>
          </w:p>
        </w:tc>
      </w:tr>
      <w:tr w:rsidR="00974CA1" w:rsidRPr="0035434A" w14:paraId="129BBE8F" w14:textId="77777777" w:rsidTr="0035434A">
        <w:tc>
          <w:tcPr>
            <w:tcW w:w="563" w:type="pct"/>
            <w:tcBorders>
              <w:top w:val="nil"/>
              <w:left w:val="single" w:sz="8" w:space="0" w:color="000000"/>
              <w:bottom w:val="single" w:sz="8" w:space="0" w:color="auto"/>
              <w:right w:val="single" w:sz="8" w:space="0" w:color="000000"/>
            </w:tcBorders>
            <w:hideMark/>
          </w:tcPr>
          <w:p w14:paraId="4B9B5997"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t>Nokia</w:t>
            </w:r>
          </w:p>
        </w:tc>
        <w:tc>
          <w:tcPr>
            <w:tcW w:w="4437" w:type="pct"/>
            <w:tcBorders>
              <w:top w:val="nil"/>
              <w:left w:val="nil"/>
              <w:bottom w:val="single" w:sz="8" w:space="0" w:color="auto"/>
              <w:right w:val="single" w:sz="8" w:space="0" w:color="000000"/>
            </w:tcBorders>
            <w:hideMark/>
          </w:tcPr>
          <w:p w14:paraId="21C8C32F" w14:textId="77777777" w:rsidR="00974CA1" w:rsidRPr="0035434A" w:rsidRDefault="00974CA1" w:rsidP="00974CA1">
            <w:pPr>
              <w:rPr>
                <w:sz w:val="22"/>
                <w:szCs w:val="22"/>
              </w:rPr>
            </w:pPr>
            <w:r w:rsidRPr="0035434A">
              <w:rPr>
                <w:sz w:val="22"/>
                <w:szCs w:val="22"/>
                <w:lang w:eastAsia="en-US"/>
              </w:rPr>
              <w:t>This benefit, if any would heavily depend on the paging probability. Via UE sub-grouping, especially if it can be used to the full extent, would reduce the need for the UE to monitor PO significantly.</w:t>
            </w:r>
          </w:p>
          <w:p w14:paraId="2DF4A6EF" w14:textId="77777777" w:rsidR="00974CA1" w:rsidRPr="0035434A" w:rsidRDefault="00974CA1" w:rsidP="00974CA1">
            <w:pPr>
              <w:rPr>
                <w:sz w:val="22"/>
                <w:szCs w:val="22"/>
              </w:rPr>
            </w:pPr>
            <w:r w:rsidRPr="0035434A">
              <w:rPr>
                <w:sz w:val="22"/>
                <w:szCs w:val="22"/>
                <w:lang w:eastAsia="en-US"/>
              </w:rPr>
              <w:t>As noted by other companies, using PEI for fine synchronisation would require blind detection of the said resources, thus in order to ensure reliable T/F-tracking estimate, the detection threshold would need to be increased. Also as we raised in answer to P1, based on the serving cell evaluation it carried out prior PO, UE could identify the best beams, and further focus the SSB monitoring in subsequent burst e.g. to fewer best SSBs, thereby reducing the power consumption prior the PO. We think that this would be a reasonable thing to do, if UE aims to minimize the IDLE mode power consumption even without PEI.</w:t>
            </w:r>
          </w:p>
          <w:p w14:paraId="1DB4F5E5" w14:textId="77777777" w:rsidR="00974CA1" w:rsidRPr="0035434A" w:rsidRDefault="00974CA1" w:rsidP="00974CA1">
            <w:pPr>
              <w:rPr>
                <w:sz w:val="22"/>
                <w:szCs w:val="22"/>
              </w:rPr>
            </w:pPr>
            <w:r w:rsidRPr="0035434A">
              <w:rPr>
                <w:sz w:val="22"/>
                <w:szCs w:val="22"/>
                <w:lang w:eastAsia="en-US"/>
              </w:rPr>
              <w:t>We do agree that PEI design can be made to inform UE the L1 availability, enabling the use of TRS occasions (if present) without any blind detection requirement. Thus we see that this would be also an important factor to consider, if we want to facilitate the UE power saving as whole. We showed in paper [R1-2108023] the cost of not having PEI to carry indication for the TRS availability and assuming that PEI is used to trigger UE monitoring of the PO to acquire updates on said information.</w:t>
            </w:r>
          </w:p>
          <w:p w14:paraId="424A0837" w14:textId="77777777" w:rsidR="00974CA1" w:rsidRPr="0035434A" w:rsidRDefault="00974CA1" w:rsidP="00974CA1">
            <w:pPr>
              <w:pStyle w:val="Caption"/>
              <w:keepNext/>
              <w:spacing w:before="0" w:after="0"/>
              <w:rPr>
                <w:sz w:val="22"/>
                <w:szCs w:val="22"/>
              </w:rPr>
            </w:pPr>
            <w:bookmarkStart w:id="15" w:name="_Ref67043973"/>
            <w:r w:rsidRPr="0035434A">
              <w:rPr>
                <w:sz w:val="22"/>
                <w:szCs w:val="22"/>
              </w:rPr>
              <w:t>Table 2</w:t>
            </w:r>
            <w:bookmarkEnd w:id="15"/>
            <w:r w:rsidRPr="0035434A">
              <w:rPr>
                <w:sz w:val="22"/>
                <w:szCs w:val="22"/>
              </w:rPr>
              <w:t xml:space="preserve"> Energy saving loss for L1 availability indication </w:t>
            </w:r>
            <w:r w:rsidRPr="0035434A">
              <w:rPr>
                <w:color w:val="FF0000"/>
                <w:sz w:val="22"/>
                <w:szCs w:val="22"/>
                <w:u w:val="single"/>
              </w:rPr>
              <w:t>(only)</w:t>
            </w:r>
            <w:r w:rsidRPr="0035434A">
              <w:rPr>
                <w:sz w:val="22"/>
                <w:szCs w:val="22"/>
              </w:rPr>
              <w:t xml:space="preserve"> in paging DCI as compared to the availability indication being included in the PEI. All numbers in %.</w:t>
            </w:r>
          </w:p>
          <w:tbl>
            <w:tblPr>
              <w:tblW w:w="0" w:type="auto"/>
              <w:tblCellMar>
                <w:left w:w="0" w:type="dxa"/>
                <w:right w:w="0" w:type="dxa"/>
              </w:tblCellMar>
              <w:tblLook w:val="04A0" w:firstRow="1" w:lastRow="0" w:firstColumn="1" w:lastColumn="0" w:noHBand="0" w:noVBand="1"/>
            </w:tblPr>
            <w:tblGrid>
              <w:gridCol w:w="2215"/>
              <w:gridCol w:w="2128"/>
              <w:gridCol w:w="2173"/>
              <w:gridCol w:w="2129"/>
            </w:tblGrid>
            <w:tr w:rsidR="00974CA1" w:rsidRPr="0035434A" w14:paraId="7ADBAB21" w14:textId="77777777">
              <w:tc>
                <w:tcPr>
                  <w:tcW w:w="2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9FE66" w14:textId="77777777" w:rsidR="00974CA1" w:rsidRPr="0035434A" w:rsidRDefault="00974CA1" w:rsidP="00974CA1">
                  <w:pPr>
                    <w:rPr>
                      <w:sz w:val="22"/>
                      <w:szCs w:val="22"/>
                    </w:rPr>
                  </w:pPr>
                  <w:r w:rsidRPr="0035434A">
                    <w:rPr>
                      <w:b/>
                      <w:bCs/>
                      <w:sz w:val="22"/>
                      <w:szCs w:val="22"/>
                      <w:lang w:eastAsia="en-US"/>
                    </w:rPr>
                    <w:t>L1 availability indication probability</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4F6B" w14:textId="77777777" w:rsidR="00974CA1" w:rsidRPr="0035434A" w:rsidRDefault="00974CA1" w:rsidP="00974CA1">
                  <w:pPr>
                    <w:rPr>
                      <w:sz w:val="22"/>
                      <w:szCs w:val="22"/>
                    </w:rPr>
                  </w:pPr>
                  <w:r w:rsidRPr="0035434A">
                    <w:rPr>
                      <w:b/>
                      <w:bCs/>
                      <w:sz w:val="22"/>
                      <w:szCs w:val="22"/>
                      <w:lang w:eastAsia="en-US"/>
                    </w:rPr>
                    <w:t>Low SINR</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096D6" w14:textId="77777777" w:rsidR="00974CA1" w:rsidRPr="0035434A" w:rsidRDefault="00974CA1" w:rsidP="00974CA1">
                  <w:pPr>
                    <w:rPr>
                      <w:sz w:val="22"/>
                      <w:szCs w:val="22"/>
                    </w:rPr>
                  </w:pPr>
                  <w:r w:rsidRPr="0035434A">
                    <w:rPr>
                      <w:b/>
                      <w:bCs/>
                      <w:sz w:val="22"/>
                      <w:szCs w:val="22"/>
                      <w:lang w:eastAsia="en-US"/>
                    </w:rPr>
                    <w:t>Medium SINR</w:t>
                  </w:r>
                </w:p>
              </w:tc>
              <w:tc>
                <w:tcPr>
                  <w:tcW w:w="2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756D9" w14:textId="77777777" w:rsidR="00974CA1" w:rsidRPr="0035434A" w:rsidRDefault="00974CA1" w:rsidP="00974CA1">
                  <w:pPr>
                    <w:rPr>
                      <w:sz w:val="22"/>
                      <w:szCs w:val="22"/>
                    </w:rPr>
                  </w:pPr>
                  <w:r w:rsidRPr="0035434A">
                    <w:rPr>
                      <w:b/>
                      <w:bCs/>
                      <w:sz w:val="22"/>
                      <w:szCs w:val="22"/>
                      <w:lang w:eastAsia="en-US"/>
                    </w:rPr>
                    <w:t>High SINR</w:t>
                  </w:r>
                </w:p>
              </w:tc>
            </w:tr>
            <w:tr w:rsidR="00974CA1" w:rsidRPr="0035434A" w14:paraId="2307117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B32" w14:textId="77777777" w:rsidR="00974CA1" w:rsidRPr="0035434A" w:rsidRDefault="00974CA1" w:rsidP="00974CA1">
                  <w:pPr>
                    <w:rPr>
                      <w:sz w:val="22"/>
                      <w:szCs w:val="22"/>
                    </w:rPr>
                  </w:pPr>
                  <w:r w:rsidRPr="0035434A">
                    <w:rPr>
                      <w:b/>
                      <w:bCs/>
                      <w:sz w:val="22"/>
                      <w:szCs w:val="22"/>
                      <w:lang w:eastAsia="en-US"/>
                    </w:rPr>
                    <w:t>20 %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25760E5" w14:textId="77777777" w:rsidR="00974CA1" w:rsidRPr="0035434A" w:rsidRDefault="00974CA1" w:rsidP="00974CA1">
                  <w:pPr>
                    <w:rPr>
                      <w:sz w:val="22"/>
                      <w:szCs w:val="22"/>
                    </w:rPr>
                  </w:pPr>
                  <w:r w:rsidRPr="0035434A">
                    <w:rPr>
                      <w:sz w:val="22"/>
                      <w:szCs w:val="22"/>
                      <w:lang w:eastAsia="en-US"/>
                    </w:rPr>
                    <w:t>-11.4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D2D01F6" w14:textId="77777777" w:rsidR="00974CA1" w:rsidRPr="0035434A" w:rsidRDefault="00974CA1" w:rsidP="00974CA1">
                  <w:pPr>
                    <w:rPr>
                      <w:sz w:val="22"/>
                      <w:szCs w:val="22"/>
                    </w:rPr>
                  </w:pPr>
                  <w:r w:rsidRPr="0035434A">
                    <w:rPr>
                      <w:sz w:val="22"/>
                      <w:szCs w:val="22"/>
                      <w:lang w:eastAsia="en-US"/>
                    </w:rPr>
                    <w:t>-7.6</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42B1333A" w14:textId="77777777" w:rsidR="00974CA1" w:rsidRPr="0035434A" w:rsidRDefault="00974CA1" w:rsidP="00974CA1">
                  <w:pPr>
                    <w:rPr>
                      <w:sz w:val="22"/>
                      <w:szCs w:val="22"/>
                    </w:rPr>
                  </w:pPr>
                  <w:r w:rsidRPr="0035434A">
                    <w:rPr>
                      <w:sz w:val="22"/>
                      <w:szCs w:val="22"/>
                      <w:lang w:eastAsia="en-US"/>
                    </w:rPr>
                    <w:t>-4.9</w:t>
                  </w:r>
                </w:p>
              </w:tc>
            </w:tr>
            <w:tr w:rsidR="00974CA1" w:rsidRPr="0035434A" w14:paraId="1F07144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AA17" w14:textId="77777777" w:rsidR="00974CA1" w:rsidRPr="0035434A" w:rsidRDefault="00974CA1" w:rsidP="00974CA1">
                  <w:pPr>
                    <w:rPr>
                      <w:sz w:val="22"/>
                      <w:szCs w:val="22"/>
                    </w:rPr>
                  </w:pPr>
                  <w:r w:rsidRPr="0035434A">
                    <w:rPr>
                      <w:b/>
                      <w:bCs/>
                      <w:sz w:val="22"/>
                      <w:szCs w:val="22"/>
                      <w:lang w:eastAsia="en-US"/>
                    </w:rPr>
                    <w:t xml:space="preserve">40 %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2CB2678" w14:textId="77777777" w:rsidR="00974CA1" w:rsidRPr="0035434A" w:rsidRDefault="00974CA1" w:rsidP="00974CA1">
                  <w:pPr>
                    <w:rPr>
                      <w:sz w:val="22"/>
                      <w:szCs w:val="22"/>
                    </w:rPr>
                  </w:pPr>
                  <w:r w:rsidRPr="0035434A">
                    <w:rPr>
                      <w:sz w:val="22"/>
                      <w:szCs w:val="22"/>
                      <w:lang w:eastAsia="en-US"/>
                    </w:rPr>
                    <w:t>-22.7</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68FBBF0" w14:textId="77777777" w:rsidR="00974CA1" w:rsidRPr="0035434A" w:rsidRDefault="00974CA1" w:rsidP="00974CA1">
                  <w:pPr>
                    <w:rPr>
                      <w:sz w:val="22"/>
                      <w:szCs w:val="22"/>
                    </w:rPr>
                  </w:pPr>
                  <w:r w:rsidRPr="0035434A">
                    <w:rPr>
                      <w:sz w:val="22"/>
                      <w:szCs w:val="22"/>
                      <w:lang w:eastAsia="en-US"/>
                    </w:rPr>
                    <w:t>-15.2</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7329A0B4" w14:textId="77777777" w:rsidR="00974CA1" w:rsidRPr="0035434A" w:rsidRDefault="00974CA1" w:rsidP="00974CA1">
                  <w:pPr>
                    <w:rPr>
                      <w:sz w:val="22"/>
                      <w:szCs w:val="22"/>
                    </w:rPr>
                  </w:pPr>
                  <w:r w:rsidRPr="0035434A">
                    <w:rPr>
                      <w:sz w:val="22"/>
                      <w:szCs w:val="22"/>
                      <w:lang w:eastAsia="en-US"/>
                    </w:rPr>
                    <w:t>-9.8</w:t>
                  </w:r>
                </w:p>
              </w:tc>
            </w:tr>
            <w:tr w:rsidR="00974CA1" w:rsidRPr="0035434A" w14:paraId="133D6C05"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9712" w14:textId="77777777" w:rsidR="00974CA1" w:rsidRPr="0035434A" w:rsidRDefault="00974CA1" w:rsidP="00974CA1">
                  <w:pPr>
                    <w:rPr>
                      <w:sz w:val="22"/>
                      <w:szCs w:val="22"/>
                    </w:rPr>
                  </w:pPr>
                  <w:r w:rsidRPr="0035434A">
                    <w:rPr>
                      <w:b/>
                      <w:bCs/>
                      <w:sz w:val="22"/>
                      <w:szCs w:val="22"/>
                      <w:lang w:eastAsia="en-US"/>
                    </w:rPr>
                    <w:t>60 %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B2D7EFA" w14:textId="77777777" w:rsidR="00974CA1" w:rsidRPr="0035434A" w:rsidRDefault="00974CA1" w:rsidP="00974CA1">
                  <w:pPr>
                    <w:rPr>
                      <w:sz w:val="22"/>
                      <w:szCs w:val="22"/>
                    </w:rPr>
                  </w:pPr>
                  <w:r w:rsidRPr="0035434A">
                    <w:rPr>
                      <w:sz w:val="22"/>
                      <w:szCs w:val="22"/>
                      <w:lang w:eastAsia="en-US"/>
                    </w:rPr>
                    <w:t>-34.1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6D3D52" w14:textId="77777777" w:rsidR="00974CA1" w:rsidRPr="0035434A" w:rsidRDefault="00974CA1" w:rsidP="00974CA1">
                  <w:pPr>
                    <w:rPr>
                      <w:sz w:val="22"/>
                      <w:szCs w:val="22"/>
                    </w:rPr>
                  </w:pPr>
                  <w:r w:rsidRPr="0035434A">
                    <w:rPr>
                      <w:sz w:val="22"/>
                      <w:szCs w:val="22"/>
                      <w:lang w:eastAsia="en-US"/>
                    </w:rPr>
                    <w:t>-22.8</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38D66069" w14:textId="77777777" w:rsidR="00974CA1" w:rsidRPr="0035434A" w:rsidRDefault="00974CA1" w:rsidP="00974CA1">
                  <w:pPr>
                    <w:keepNext/>
                    <w:rPr>
                      <w:sz w:val="22"/>
                      <w:szCs w:val="22"/>
                    </w:rPr>
                  </w:pPr>
                  <w:r w:rsidRPr="0035434A">
                    <w:rPr>
                      <w:sz w:val="22"/>
                      <w:szCs w:val="22"/>
                      <w:lang w:eastAsia="en-US"/>
                    </w:rPr>
                    <w:t>-14.6</w:t>
                  </w:r>
                </w:p>
              </w:tc>
            </w:tr>
          </w:tbl>
          <w:p w14:paraId="3665C76C" w14:textId="77777777" w:rsidR="00974CA1" w:rsidRPr="0035434A" w:rsidRDefault="00974CA1" w:rsidP="00974CA1">
            <w:pPr>
              <w:rPr>
                <w:rFonts w:ascii="Calibri" w:eastAsiaTheme="minorEastAsia" w:hAnsi="Calibri" w:cs="Calibri"/>
                <w:sz w:val="22"/>
                <w:szCs w:val="22"/>
                <w:lang w:eastAsia="zh-CN"/>
              </w:rPr>
            </w:pPr>
            <w:r w:rsidRPr="0035434A">
              <w:rPr>
                <w:sz w:val="22"/>
                <w:szCs w:val="22"/>
                <w:lang w:eastAsia="en-US"/>
              </w:rPr>
              <w:t> </w:t>
            </w:r>
          </w:p>
          <w:p w14:paraId="79A03846" w14:textId="77777777" w:rsidR="00974CA1" w:rsidRPr="0035434A" w:rsidRDefault="00974CA1" w:rsidP="00974CA1">
            <w:pPr>
              <w:rPr>
                <w:sz w:val="22"/>
                <w:szCs w:val="22"/>
              </w:rPr>
            </w:pPr>
            <w:r w:rsidRPr="0035434A">
              <w:rPr>
                <w:color w:val="1F497D"/>
                <w:sz w:val="22"/>
                <w:szCs w:val="22"/>
                <w:lang w:eastAsia="ko-KR"/>
              </w:rPr>
              <w:t> </w:t>
            </w:r>
          </w:p>
        </w:tc>
      </w:tr>
      <w:tr w:rsidR="00974CA1" w:rsidRPr="0035434A" w14:paraId="151AE35B" w14:textId="77777777" w:rsidTr="0035434A">
        <w:tc>
          <w:tcPr>
            <w:tcW w:w="563" w:type="pct"/>
            <w:tcBorders>
              <w:top w:val="nil"/>
              <w:left w:val="single" w:sz="8" w:space="0" w:color="auto"/>
              <w:bottom w:val="single" w:sz="8" w:space="0" w:color="auto"/>
              <w:right w:val="single" w:sz="8" w:space="0" w:color="auto"/>
            </w:tcBorders>
            <w:hideMark/>
          </w:tcPr>
          <w:p w14:paraId="7BEA216D"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t>Panasonic</w:t>
            </w:r>
          </w:p>
        </w:tc>
        <w:tc>
          <w:tcPr>
            <w:tcW w:w="4437" w:type="pct"/>
            <w:tcBorders>
              <w:top w:val="nil"/>
              <w:left w:val="nil"/>
              <w:bottom w:val="single" w:sz="8" w:space="0" w:color="auto"/>
              <w:right w:val="single" w:sz="8" w:space="0" w:color="auto"/>
            </w:tcBorders>
            <w:hideMark/>
          </w:tcPr>
          <w:p w14:paraId="60115C9D" w14:textId="77777777" w:rsidR="00974CA1" w:rsidRPr="0035434A" w:rsidRDefault="00974CA1" w:rsidP="00974CA1">
            <w:pPr>
              <w:rPr>
                <w:sz w:val="22"/>
                <w:szCs w:val="22"/>
              </w:rPr>
            </w:pPr>
            <w:r w:rsidRPr="0035434A">
              <w:rPr>
                <w:sz w:val="22"/>
                <w:szCs w:val="22"/>
              </w:rPr>
              <w:t xml:space="preserve">How much power saving gain in this case should depend on the detailed design of TRS/SSS PEI, e.g. how many symbols/slots to use, the location of the PEI, and etc. When UE is paged, we think this is not the dominating case for conclusion. </w:t>
            </w:r>
          </w:p>
        </w:tc>
      </w:tr>
      <w:tr w:rsidR="00974CA1" w:rsidRPr="0035434A" w14:paraId="2E98389C" w14:textId="77777777" w:rsidTr="0035434A">
        <w:tc>
          <w:tcPr>
            <w:tcW w:w="563" w:type="pct"/>
            <w:tcBorders>
              <w:top w:val="nil"/>
              <w:left w:val="single" w:sz="8" w:space="0" w:color="auto"/>
              <w:bottom w:val="single" w:sz="8" w:space="0" w:color="auto"/>
              <w:right w:val="single" w:sz="8" w:space="0" w:color="auto"/>
            </w:tcBorders>
            <w:hideMark/>
          </w:tcPr>
          <w:p w14:paraId="4390D840"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lang w:val="sv-SE"/>
              </w:rPr>
              <w:t>Sony</w:t>
            </w:r>
          </w:p>
        </w:tc>
        <w:tc>
          <w:tcPr>
            <w:tcW w:w="4437" w:type="pct"/>
            <w:tcBorders>
              <w:top w:val="nil"/>
              <w:left w:val="nil"/>
              <w:bottom w:val="single" w:sz="8" w:space="0" w:color="auto"/>
              <w:right w:val="single" w:sz="8" w:space="0" w:color="auto"/>
            </w:tcBorders>
            <w:hideMark/>
          </w:tcPr>
          <w:p w14:paraId="26C4DFF3" w14:textId="77777777" w:rsidR="00974CA1" w:rsidRPr="0035434A" w:rsidRDefault="00974CA1" w:rsidP="00974CA1">
            <w:pPr>
              <w:rPr>
                <w:sz w:val="22"/>
                <w:szCs w:val="22"/>
              </w:rPr>
            </w:pPr>
            <w:r w:rsidRPr="0035434A">
              <w:rPr>
                <w:color w:val="000000"/>
                <w:sz w:val="22"/>
                <w:szCs w:val="22"/>
              </w:rPr>
              <w:t xml:space="preserve">Agree. </w:t>
            </w:r>
          </w:p>
          <w:p w14:paraId="69D038CE" w14:textId="77777777" w:rsidR="00974CA1" w:rsidRPr="0035434A" w:rsidRDefault="00974CA1" w:rsidP="00974CA1">
            <w:pPr>
              <w:rPr>
                <w:sz w:val="22"/>
                <w:szCs w:val="22"/>
              </w:rPr>
            </w:pPr>
            <w:r w:rsidRPr="0035434A">
              <w:rPr>
                <w:color w:val="000000"/>
                <w:sz w:val="22"/>
                <w:szCs w:val="22"/>
              </w:rPr>
              <w:t>The</w:t>
            </w:r>
            <w:r w:rsidRPr="0035434A">
              <w:rPr>
                <w:rStyle w:val="apple-converted-space"/>
                <w:color w:val="000000"/>
                <w:sz w:val="22"/>
                <w:szCs w:val="22"/>
              </w:rPr>
              <w:t> </w:t>
            </w:r>
            <w:r w:rsidRPr="0035434A">
              <w:rPr>
                <w:color w:val="1F497D"/>
                <w:sz w:val="22"/>
                <w:szCs w:val="22"/>
              </w:rPr>
              <w:t> </w:t>
            </w:r>
            <w:r w:rsidRPr="0035434A">
              <w:rPr>
                <w:color w:val="000000"/>
                <w:sz w:val="22"/>
                <w:szCs w:val="22"/>
              </w:rPr>
              <w:t xml:space="preserve">Sequence-based (SSS, TRS, or CSI-RS) PEI can provide better power saving gain compared to PDCCH-based approach since it is detected non-coherently in contrast to PDDCH-based PEI which is decoded coherently. </w:t>
            </w:r>
          </w:p>
          <w:p w14:paraId="74201445" w14:textId="77777777" w:rsidR="00974CA1" w:rsidRPr="0035434A" w:rsidRDefault="00974CA1" w:rsidP="00974CA1">
            <w:pPr>
              <w:rPr>
                <w:sz w:val="22"/>
                <w:szCs w:val="22"/>
              </w:rPr>
            </w:pPr>
            <w:r w:rsidRPr="0035434A">
              <w:rPr>
                <w:color w:val="000000"/>
                <w:sz w:val="22"/>
                <w:szCs w:val="22"/>
              </w:rPr>
              <w:t>It can also be used for synchronization</w:t>
            </w:r>
            <w:r w:rsidRPr="0035434A">
              <w:rPr>
                <w:rStyle w:val="apple-converted-space"/>
                <w:color w:val="000000"/>
                <w:sz w:val="22"/>
                <w:szCs w:val="22"/>
              </w:rPr>
              <w:t> </w:t>
            </w:r>
            <w:r w:rsidRPr="0035434A">
              <w:rPr>
                <w:color w:val="000000"/>
                <w:sz w:val="22"/>
                <w:szCs w:val="22"/>
              </w:rPr>
              <w:t>purposes leading to a reduced number of SS bursts needed to achieve synchronization prior to PO for decoding of paging DCI and a paging message.</w:t>
            </w:r>
          </w:p>
          <w:p w14:paraId="0DB68851" w14:textId="77777777" w:rsidR="00974CA1" w:rsidRPr="0035434A" w:rsidRDefault="00974CA1" w:rsidP="00974CA1">
            <w:pPr>
              <w:rPr>
                <w:sz w:val="22"/>
                <w:szCs w:val="22"/>
              </w:rPr>
            </w:pPr>
            <w:r w:rsidRPr="0035434A">
              <w:rPr>
                <w:sz w:val="22"/>
                <w:szCs w:val="22"/>
              </w:rPr>
              <w:t> </w:t>
            </w:r>
          </w:p>
        </w:tc>
      </w:tr>
      <w:tr w:rsidR="00974CA1" w:rsidRPr="0035434A" w14:paraId="74F3E0B7" w14:textId="77777777" w:rsidTr="0035434A">
        <w:tc>
          <w:tcPr>
            <w:tcW w:w="563" w:type="pct"/>
            <w:tcBorders>
              <w:top w:val="nil"/>
              <w:left w:val="single" w:sz="8" w:space="0" w:color="auto"/>
              <w:bottom w:val="single" w:sz="8" w:space="0" w:color="auto"/>
              <w:right w:val="single" w:sz="8" w:space="0" w:color="auto"/>
            </w:tcBorders>
            <w:hideMark/>
          </w:tcPr>
          <w:p w14:paraId="20C08075" w14:textId="77777777" w:rsidR="00974CA1" w:rsidRPr="0035434A" w:rsidRDefault="00974CA1" w:rsidP="00974CA1">
            <w:pPr>
              <w:jc w:val="center"/>
              <w:rPr>
                <w:sz w:val="22"/>
                <w:szCs w:val="22"/>
              </w:rPr>
            </w:pPr>
            <w:r w:rsidRPr="0035434A">
              <w:rPr>
                <w:color w:val="1F497D"/>
                <w:sz w:val="22"/>
                <w:szCs w:val="22"/>
              </w:rPr>
              <w:t> Spreadtrum</w:t>
            </w:r>
          </w:p>
        </w:tc>
        <w:tc>
          <w:tcPr>
            <w:tcW w:w="4437" w:type="pct"/>
            <w:tcBorders>
              <w:top w:val="nil"/>
              <w:left w:val="nil"/>
              <w:bottom w:val="single" w:sz="8" w:space="0" w:color="auto"/>
              <w:right w:val="single" w:sz="8" w:space="0" w:color="auto"/>
            </w:tcBorders>
            <w:hideMark/>
          </w:tcPr>
          <w:p w14:paraId="140CBC6F" w14:textId="77777777" w:rsidR="00974CA1" w:rsidRPr="0035434A" w:rsidRDefault="00974CA1" w:rsidP="00974CA1">
            <w:pPr>
              <w:rPr>
                <w:sz w:val="22"/>
                <w:szCs w:val="22"/>
              </w:rPr>
            </w:pPr>
            <w:r w:rsidRPr="0035434A">
              <w:rPr>
                <w:color w:val="1F497D"/>
                <w:sz w:val="22"/>
                <w:szCs w:val="22"/>
              </w:rPr>
              <w:t xml:space="preserve">We share the same view as MTK, Apple and LG. The sequence-based PEI cannot used for the fine T/F tracking. </w:t>
            </w:r>
          </w:p>
          <w:p w14:paraId="47A59D14" w14:textId="77777777" w:rsidR="00974CA1" w:rsidRPr="0035434A" w:rsidRDefault="00974CA1" w:rsidP="00974CA1">
            <w:pPr>
              <w:rPr>
                <w:sz w:val="22"/>
                <w:szCs w:val="22"/>
              </w:rPr>
            </w:pPr>
            <w:r w:rsidRPr="0035434A">
              <w:rPr>
                <w:color w:val="1F497D"/>
                <w:sz w:val="22"/>
                <w:szCs w:val="22"/>
              </w:rPr>
              <w:t xml:space="preserve">For SSS based PEI, the fine frequency tracking with multiple SSS symbols. The multiple SSS symbols have issue of resource sharing with CORESET#0. </w:t>
            </w:r>
          </w:p>
          <w:p w14:paraId="3787EF4B" w14:textId="77777777" w:rsidR="00974CA1" w:rsidRPr="0035434A" w:rsidRDefault="00974CA1" w:rsidP="00974CA1">
            <w:pPr>
              <w:rPr>
                <w:sz w:val="22"/>
                <w:szCs w:val="22"/>
              </w:rPr>
            </w:pPr>
            <w:r w:rsidRPr="0035434A">
              <w:rPr>
                <w:color w:val="1F497D"/>
                <w:sz w:val="22"/>
                <w:szCs w:val="22"/>
              </w:rPr>
              <w:t xml:space="preserve">For TRS/CSI-RS based PEI, the time-domain non-coherent detection may not be feasible, since with other non-zero-power subcarriers in between the CSI-RS REs UE should select the CSI-RS REs in time domain. The frequency-domain non-coherent detection may not be feasible too, since the frequency error provides the large interference, as mentioned in Huawei’s contribution [R1-2106479]. </w:t>
            </w:r>
          </w:p>
        </w:tc>
      </w:tr>
      <w:tr w:rsidR="00974CA1" w:rsidRPr="0035434A" w14:paraId="09B3B48F" w14:textId="77777777" w:rsidTr="0035434A">
        <w:tc>
          <w:tcPr>
            <w:tcW w:w="563" w:type="pct"/>
            <w:tcBorders>
              <w:top w:val="nil"/>
              <w:left w:val="single" w:sz="8" w:space="0" w:color="auto"/>
              <w:bottom w:val="single" w:sz="8" w:space="0" w:color="auto"/>
              <w:right w:val="single" w:sz="8" w:space="0" w:color="auto"/>
            </w:tcBorders>
            <w:hideMark/>
          </w:tcPr>
          <w:p w14:paraId="4B00CFD4" w14:textId="77777777" w:rsidR="00974CA1" w:rsidRPr="0035434A" w:rsidRDefault="00974CA1" w:rsidP="00974CA1">
            <w:pPr>
              <w:jc w:val="center"/>
              <w:rPr>
                <w:sz w:val="22"/>
                <w:szCs w:val="22"/>
              </w:rPr>
            </w:pPr>
            <w:r w:rsidRPr="0035434A">
              <w:rPr>
                <w:sz w:val="22"/>
                <w:szCs w:val="22"/>
              </w:rPr>
              <w:t>IDCC</w:t>
            </w:r>
          </w:p>
        </w:tc>
        <w:tc>
          <w:tcPr>
            <w:tcW w:w="4437" w:type="pct"/>
            <w:tcBorders>
              <w:top w:val="nil"/>
              <w:left w:val="nil"/>
              <w:bottom w:val="single" w:sz="8" w:space="0" w:color="auto"/>
              <w:right w:val="single" w:sz="8" w:space="0" w:color="auto"/>
            </w:tcBorders>
            <w:hideMark/>
          </w:tcPr>
          <w:p w14:paraId="7931E1E3" w14:textId="77777777" w:rsidR="00974CA1" w:rsidRPr="0035434A" w:rsidRDefault="00974CA1" w:rsidP="00974CA1">
            <w:pPr>
              <w:rPr>
                <w:sz w:val="22"/>
                <w:szCs w:val="22"/>
                <w:lang w:eastAsia="en-US"/>
              </w:rPr>
            </w:pPr>
            <w:r w:rsidRPr="0035434A">
              <w:rPr>
                <w:sz w:val="22"/>
                <w:szCs w:val="22"/>
              </w:rPr>
              <w:t>We agree that sequence based PEI can be used for synchronization.</w:t>
            </w:r>
          </w:p>
        </w:tc>
      </w:tr>
      <w:tr w:rsidR="00974CA1" w:rsidRPr="0035434A" w14:paraId="58C3C874" w14:textId="77777777" w:rsidTr="0035434A">
        <w:tc>
          <w:tcPr>
            <w:tcW w:w="563" w:type="pct"/>
            <w:tcBorders>
              <w:top w:val="nil"/>
              <w:left w:val="single" w:sz="8" w:space="0" w:color="auto"/>
              <w:bottom w:val="single" w:sz="8" w:space="0" w:color="auto"/>
              <w:right w:val="single" w:sz="8" w:space="0" w:color="auto"/>
            </w:tcBorders>
            <w:hideMark/>
          </w:tcPr>
          <w:p w14:paraId="4E22856D" w14:textId="77777777" w:rsidR="00974CA1" w:rsidRPr="0035434A" w:rsidRDefault="00974CA1" w:rsidP="00974CA1">
            <w:pPr>
              <w:jc w:val="center"/>
              <w:rPr>
                <w:sz w:val="22"/>
                <w:szCs w:val="22"/>
                <w:lang w:eastAsia="zh-CN"/>
              </w:rPr>
            </w:pPr>
            <w:r w:rsidRPr="0035434A">
              <w:rPr>
                <w:sz w:val="22"/>
                <w:szCs w:val="22"/>
              </w:rPr>
              <w:t xml:space="preserve">Nordic </w:t>
            </w:r>
          </w:p>
        </w:tc>
        <w:tc>
          <w:tcPr>
            <w:tcW w:w="4437" w:type="pct"/>
            <w:tcBorders>
              <w:top w:val="nil"/>
              <w:left w:val="nil"/>
              <w:bottom w:val="single" w:sz="8" w:space="0" w:color="auto"/>
              <w:right w:val="single" w:sz="8" w:space="0" w:color="auto"/>
            </w:tcBorders>
            <w:hideMark/>
          </w:tcPr>
          <w:p w14:paraId="1D657846" w14:textId="77777777" w:rsidR="00974CA1" w:rsidRPr="0035434A" w:rsidRDefault="00974CA1" w:rsidP="00974CA1">
            <w:pPr>
              <w:rPr>
                <w:sz w:val="22"/>
                <w:szCs w:val="22"/>
              </w:rPr>
            </w:pPr>
            <w:r w:rsidRPr="0035434A">
              <w:rPr>
                <w:sz w:val="22"/>
                <w:szCs w:val="22"/>
                <w:lang w:eastAsia="en-US"/>
              </w:rPr>
              <w:t> We  agree that known signal  can be used further for synchronisation purpose.  Of course Idle TRS could do the same job, but at expanse of additional overhead.  Also we assume that such signal could replace reception of 1SSB. On the other hand, if PDCCH is detected, it becomes also known signal.  However, known signal should be preferably stable in size, such as  SSS, TRS or Wideband PDCCH DMRS</w:t>
            </w:r>
          </w:p>
        </w:tc>
      </w:tr>
      <w:tr w:rsidR="00974CA1" w:rsidRPr="0035434A" w14:paraId="1571C25A" w14:textId="77777777" w:rsidTr="0035434A">
        <w:tc>
          <w:tcPr>
            <w:tcW w:w="563" w:type="pct"/>
            <w:tcBorders>
              <w:top w:val="nil"/>
              <w:left w:val="single" w:sz="8" w:space="0" w:color="auto"/>
              <w:bottom w:val="single" w:sz="8" w:space="0" w:color="auto"/>
              <w:right w:val="single" w:sz="8" w:space="0" w:color="auto"/>
            </w:tcBorders>
            <w:hideMark/>
          </w:tcPr>
          <w:p w14:paraId="69EDFEBA" w14:textId="77777777" w:rsidR="00974CA1" w:rsidRPr="0035434A" w:rsidRDefault="00974CA1" w:rsidP="00974CA1">
            <w:pPr>
              <w:pStyle w:val="NormalWeb"/>
              <w:spacing w:before="0" w:beforeAutospacing="0" w:after="0" w:afterAutospacing="0"/>
              <w:jc w:val="center"/>
              <w:rPr>
                <w:rFonts w:ascii="Calibri" w:hAnsi="Calibri" w:cs="Calibri"/>
                <w:color w:val="1F497D"/>
                <w:sz w:val="22"/>
                <w:szCs w:val="22"/>
              </w:rPr>
            </w:pPr>
            <w:r w:rsidRPr="0035434A">
              <w:rPr>
                <w:rFonts w:ascii="Calibri" w:hAnsi="Calibri" w:cs="Calibri"/>
                <w:color w:val="1F497D"/>
                <w:sz w:val="22"/>
                <w:szCs w:val="22"/>
              </w:rPr>
              <w:t>Xiaomi</w:t>
            </w:r>
          </w:p>
        </w:tc>
        <w:tc>
          <w:tcPr>
            <w:tcW w:w="4437" w:type="pct"/>
            <w:tcBorders>
              <w:top w:val="nil"/>
              <w:left w:val="nil"/>
              <w:bottom w:val="single" w:sz="8" w:space="0" w:color="auto"/>
              <w:right w:val="single" w:sz="8" w:space="0" w:color="auto"/>
            </w:tcBorders>
            <w:hideMark/>
          </w:tcPr>
          <w:p w14:paraId="6A5217AF" w14:textId="77777777" w:rsidR="00974CA1" w:rsidRPr="0035434A" w:rsidRDefault="00974CA1" w:rsidP="00974CA1">
            <w:pPr>
              <w:rPr>
                <w:rFonts w:ascii="Calibri" w:hAnsi="Calibri" w:cs="Calibri"/>
                <w:color w:val="1F497D"/>
                <w:sz w:val="22"/>
                <w:szCs w:val="22"/>
              </w:rPr>
            </w:pPr>
            <w:r w:rsidRPr="0035434A">
              <w:rPr>
                <w:color w:val="1F497D"/>
                <w:sz w:val="22"/>
                <w:szCs w:val="22"/>
              </w:rPr>
              <w:t>Do not agree</w:t>
            </w:r>
          </w:p>
          <w:p w14:paraId="6A6386EA" w14:textId="77777777" w:rsidR="00974CA1" w:rsidRPr="0035434A" w:rsidRDefault="00974CA1" w:rsidP="00974CA1">
            <w:pPr>
              <w:rPr>
                <w:color w:val="1F497D"/>
                <w:sz w:val="22"/>
                <w:szCs w:val="22"/>
              </w:rPr>
            </w:pPr>
            <w:r w:rsidRPr="0035434A">
              <w:rPr>
                <w:color w:val="1F497D"/>
                <w:sz w:val="22"/>
                <w:szCs w:val="22"/>
              </w:rPr>
              <w:t>Even if  SSS PEI or TRS/CSI-RS PEI can provide some power saving gain for it can be used fine synchronization when UE is paged,  the normalized power saving gain is not obvious for the following reasons, one is the probability of UE is paged is assuming to be 10%, the other is SSB may still need to for RRM measurement.</w:t>
            </w:r>
          </w:p>
          <w:p w14:paraId="073B9FE5" w14:textId="77777777" w:rsidR="00974CA1" w:rsidRPr="0035434A" w:rsidRDefault="00974CA1" w:rsidP="00974CA1">
            <w:pPr>
              <w:rPr>
                <w:color w:val="1F497D"/>
                <w:sz w:val="22"/>
                <w:szCs w:val="22"/>
              </w:rPr>
            </w:pPr>
            <w:r w:rsidRPr="0035434A">
              <w:rPr>
                <w:color w:val="1F497D"/>
                <w:sz w:val="22"/>
                <w:szCs w:val="22"/>
              </w:rPr>
              <w:t>We think it does not make sense to compare the power saving gain on the condition when UE is paged.</w:t>
            </w:r>
          </w:p>
        </w:tc>
      </w:tr>
      <w:tr w:rsidR="00974CA1" w:rsidRPr="0035434A" w14:paraId="512A7B8B" w14:textId="77777777" w:rsidTr="0035434A">
        <w:tc>
          <w:tcPr>
            <w:tcW w:w="563" w:type="pct"/>
            <w:tcBorders>
              <w:top w:val="nil"/>
              <w:left w:val="single" w:sz="8" w:space="0" w:color="auto"/>
              <w:bottom w:val="single" w:sz="8" w:space="0" w:color="auto"/>
              <w:right w:val="single" w:sz="8" w:space="0" w:color="auto"/>
            </w:tcBorders>
            <w:hideMark/>
          </w:tcPr>
          <w:p w14:paraId="4839A5FA" w14:textId="77777777" w:rsidR="00974CA1" w:rsidRPr="0035434A" w:rsidRDefault="00974CA1" w:rsidP="00974CA1">
            <w:pPr>
              <w:jc w:val="center"/>
              <w:rPr>
                <w:sz w:val="22"/>
                <w:szCs w:val="22"/>
              </w:rPr>
            </w:pPr>
            <w:r w:rsidRPr="0035434A">
              <w:rPr>
                <w:color w:val="1F497D"/>
                <w:sz w:val="22"/>
                <w:szCs w:val="22"/>
              </w:rPr>
              <w:t> </w:t>
            </w:r>
          </w:p>
        </w:tc>
        <w:tc>
          <w:tcPr>
            <w:tcW w:w="4437" w:type="pct"/>
            <w:tcBorders>
              <w:top w:val="nil"/>
              <w:left w:val="nil"/>
              <w:bottom w:val="single" w:sz="8" w:space="0" w:color="auto"/>
              <w:right w:val="single" w:sz="8" w:space="0" w:color="auto"/>
            </w:tcBorders>
            <w:hideMark/>
          </w:tcPr>
          <w:p w14:paraId="66A132E5" w14:textId="77777777" w:rsidR="00974CA1" w:rsidRPr="0035434A" w:rsidRDefault="00974CA1" w:rsidP="00974CA1">
            <w:pPr>
              <w:rPr>
                <w:sz w:val="22"/>
                <w:szCs w:val="22"/>
              </w:rPr>
            </w:pPr>
            <w:r w:rsidRPr="0035434A">
              <w:rPr>
                <w:color w:val="1F497D"/>
                <w:sz w:val="22"/>
                <w:szCs w:val="22"/>
              </w:rPr>
              <w:t> </w:t>
            </w:r>
          </w:p>
        </w:tc>
      </w:tr>
    </w:tbl>
    <w:p w14:paraId="65D2631A" w14:textId="77777777" w:rsidR="00974CA1" w:rsidRDefault="00974CA1" w:rsidP="00974CA1">
      <w:pPr>
        <w:rPr>
          <w:rFonts w:ascii="Calibri" w:eastAsiaTheme="minorEastAsia" w:hAnsi="Calibri" w:cs="Calibri"/>
          <w:sz w:val="22"/>
          <w:szCs w:val="22"/>
          <w:lang w:val="fi-FI" w:eastAsia="zh-CN"/>
        </w:rPr>
      </w:pPr>
    </w:p>
    <w:p w14:paraId="28D4BE55" w14:textId="77777777" w:rsidR="0035434A" w:rsidRPr="0035434A" w:rsidRDefault="0035434A" w:rsidP="00974CA1">
      <w:pPr>
        <w:rPr>
          <w:rFonts w:ascii="Calibri" w:eastAsiaTheme="minorEastAsia" w:hAnsi="Calibri" w:cs="Calibri"/>
          <w:sz w:val="22"/>
          <w:szCs w:val="22"/>
          <w:lang w:val="fi-FI" w:eastAsia="zh-CN"/>
        </w:rPr>
      </w:pPr>
    </w:p>
    <w:p w14:paraId="5330D3F5" w14:textId="77777777" w:rsidR="00974CA1" w:rsidRPr="0035434A" w:rsidRDefault="00974CA1" w:rsidP="00974CA1">
      <w:pPr>
        <w:numPr>
          <w:ilvl w:val="0"/>
          <w:numId w:val="123"/>
        </w:numPr>
        <w:rPr>
          <w:rStyle w:val="apple-converted-space"/>
          <w:sz w:val="22"/>
          <w:szCs w:val="22"/>
          <w:lang w:val="fi-FI"/>
        </w:rPr>
      </w:pPr>
      <w:r w:rsidRPr="0035434A">
        <w:rPr>
          <w:rStyle w:val="Strong"/>
          <w:sz w:val="22"/>
          <w:szCs w:val="22"/>
          <w:lang w:eastAsia="ko-KR"/>
        </w:rPr>
        <w:t>P3</w:t>
      </w:r>
      <w:r w:rsidRPr="0035434A">
        <w:rPr>
          <w:sz w:val="22"/>
          <w:szCs w:val="22"/>
          <w:lang w:eastAsia="ko-KR"/>
        </w:rPr>
        <w:t>: SSS PEI or TRS/CSI-RS PEI can provide significantly better power saving gain because processing SSS PEI or TRS/CSI-RS PEI has significantly less power consumption than processing PDCCH</w:t>
      </w:r>
      <w:r w:rsidRPr="0035434A">
        <w:rPr>
          <w:rStyle w:val="apple-converted-space"/>
          <w:sz w:val="22"/>
          <w:szCs w:val="22"/>
          <w:lang w:eastAsia="ko-KR"/>
        </w:rPr>
        <w:t> </w:t>
      </w:r>
    </w:p>
    <w:p w14:paraId="04968EEF" w14:textId="77777777" w:rsidR="0035434A" w:rsidRPr="0035434A" w:rsidRDefault="0035434A" w:rsidP="0035434A">
      <w:pPr>
        <w:ind w:left="72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325"/>
        <w:gridCol w:w="8385"/>
      </w:tblGrid>
      <w:tr w:rsidR="00974CA1" w:rsidRPr="0035434A" w14:paraId="48C0E352" w14:textId="77777777" w:rsidTr="0035434A">
        <w:trPr>
          <w:trHeight w:val="357"/>
        </w:trPr>
        <w:tc>
          <w:tcPr>
            <w:tcW w:w="1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02CFB"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85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A5DE5"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01F2393F"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56B" w14:textId="77777777" w:rsidR="00974CA1" w:rsidRPr="0035434A" w:rsidRDefault="00974CA1" w:rsidP="00974CA1">
            <w:pPr>
              <w:jc w:val="center"/>
              <w:rPr>
                <w:sz w:val="22"/>
                <w:szCs w:val="22"/>
              </w:rPr>
            </w:pPr>
            <w:r w:rsidRPr="0035434A">
              <w:rPr>
                <w:color w:val="1F497D"/>
                <w:sz w:val="22"/>
                <w:szCs w:val="22"/>
              </w:rPr>
              <w:t>MTK</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141FD18A" w14:textId="77777777" w:rsidR="00974CA1" w:rsidRPr="0035434A" w:rsidRDefault="00974CA1" w:rsidP="00974CA1">
            <w:pPr>
              <w:jc w:val="both"/>
              <w:rPr>
                <w:sz w:val="22"/>
                <w:szCs w:val="22"/>
              </w:rPr>
            </w:pPr>
            <w:r w:rsidRPr="0035434A">
              <w:rPr>
                <w:rStyle w:val="Strong"/>
                <w:color w:val="1F497D"/>
                <w:sz w:val="22"/>
                <w:szCs w:val="22"/>
                <w:u w:val="single"/>
              </w:rPr>
              <w:t>There is little difference from the agreed power consumption model</w:t>
            </w:r>
          </w:p>
          <w:p w14:paraId="23B6628B" w14:textId="77777777" w:rsidR="00974CA1" w:rsidRPr="0035434A" w:rsidRDefault="00974CA1" w:rsidP="00974CA1">
            <w:pPr>
              <w:jc w:val="both"/>
              <w:rPr>
                <w:sz w:val="22"/>
                <w:szCs w:val="22"/>
              </w:rPr>
            </w:pPr>
            <w:r w:rsidRPr="0035434A">
              <w:rPr>
                <w:color w:val="1F497D"/>
                <w:sz w:val="22"/>
                <w:szCs w:val="22"/>
              </w:rPr>
              <w:t>From the agreed power consumption model, PDCCH-only processing has</w:t>
            </w:r>
            <w:r w:rsidRPr="0035434A">
              <w:rPr>
                <w:rStyle w:val="apple-converted-space"/>
                <w:color w:val="1F497D"/>
                <w:sz w:val="22"/>
                <w:szCs w:val="22"/>
              </w:rPr>
              <w:t> </w:t>
            </w:r>
            <w:r w:rsidRPr="0035434A">
              <w:rPr>
                <w:rStyle w:val="Strong"/>
                <w:color w:val="1F497D"/>
                <w:sz w:val="22"/>
                <w:szCs w:val="22"/>
              </w:rPr>
              <w:t>the same power</w:t>
            </w:r>
            <w:r w:rsidRPr="0035434A">
              <w:rPr>
                <w:rStyle w:val="apple-converted-space"/>
                <w:color w:val="1F497D"/>
                <w:sz w:val="22"/>
                <w:szCs w:val="22"/>
              </w:rPr>
              <w:t> </w:t>
            </w:r>
            <w:r w:rsidRPr="0035434A">
              <w:rPr>
                <w:color w:val="1F497D"/>
                <w:sz w:val="22"/>
                <w:szCs w:val="22"/>
              </w:rPr>
              <w:t>value as SSB/CSI-RS processing. Since detection of sequence PEI has similar correlation-based operation as serving-cell measurement and synchronization is also assumed with sequence PEI, the power value of sequence PEI processing will be the same as PDCCH PEI processing according to the agreed power consumption model.</w:t>
            </w:r>
          </w:p>
          <w:tbl>
            <w:tblPr>
              <w:tblW w:w="7752" w:type="dxa"/>
              <w:tblCellMar>
                <w:left w:w="0" w:type="dxa"/>
                <w:right w:w="0" w:type="dxa"/>
              </w:tblCellMar>
              <w:tblLook w:val="04A0" w:firstRow="1" w:lastRow="0" w:firstColumn="1" w:lastColumn="0" w:noHBand="0" w:noVBand="1"/>
            </w:tblPr>
            <w:tblGrid>
              <w:gridCol w:w="1979"/>
              <w:gridCol w:w="2886"/>
              <w:gridCol w:w="2887"/>
            </w:tblGrid>
            <w:tr w:rsidR="00974CA1" w:rsidRPr="0035434A" w14:paraId="1326D09E"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F25F2" w14:textId="77777777" w:rsidR="00974CA1" w:rsidRPr="0035434A" w:rsidRDefault="00974CA1" w:rsidP="00974CA1">
                  <w:pPr>
                    <w:numPr>
                      <w:ilvl w:val="0"/>
                      <w:numId w:val="113"/>
                    </w:numPr>
                    <w:rPr>
                      <w:sz w:val="22"/>
                      <w:szCs w:val="22"/>
                    </w:rPr>
                  </w:pPr>
                  <w:r w:rsidRPr="0035434A">
                    <w:rPr>
                      <w:sz w:val="22"/>
                      <w:szCs w:val="22"/>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F7846" w14:textId="77777777" w:rsidR="00974CA1" w:rsidRPr="0035434A" w:rsidRDefault="00974CA1" w:rsidP="00974CA1">
                  <w:pPr>
                    <w:jc w:val="center"/>
                    <w:rPr>
                      <w:rFonts w:eastAsiaTheme="minorEastAsia"/>
                      <w:sz w:val="22"/>
                      <w:szCs w:val="22"/>
                    </w:rPr>
                  </w:pPr>
                  <w:r w:rsidRPr="0035434A">
                    <w:rPr>
                      <w:sz w:val="22"/>
                      <w:szCs w:val="22"/>
                    </w:rPr>
                    <w:t>Relative Power</w:t>
                  </w:r>
                </w:p>
                <w:p w14:paraId="7E05FA94" w14:textId="77777777" w:rsidR="00974CA1" w:rsidRPr="0035434A" w:rsidRDefault="00974CA1" w:rsidP="00974CA1">
                  <w:pPr>
                    <w:jc w:val="center"/>
                    <w:rPr>
                      <w:sz w:val="22"/>
                      <w:szCs w:val="22"/>
                    </w:rPr>
                  </w:pPr>
                  <w:r w:rsidRPr="0035434A">
                    <w:rPr>
                      <w:sz w:val="22"/>
                      <w:szCs w:val="22"/>
                    </w:rPr>
                    <w:t>(FR1 reference from TR</w:t>
                  </w:r>
                  <w:r w:rsidRPr="0035434A">
                    <w:rPr>
                      <w:rStyle w:val="apple-converted-space"/>
                      <w:sz w:val="22"/>
                      <w:szCs w:val="22"/>
                    </w:rPr>
                    <w:t> </w:t>
                  </w:r>
                  <w:r w:rsidRPr="0035434A">
                    <w:rPr>
                      <w:strike/>
                      <w:color w:val="FF0000"/>
                      <w:sz w:val="22"/>
                      <w:szCs w:val="22"/>
                    </w:rPr>
                    <w:t>84</w:t>
                  </w:r>
                  <w:r w:rsidRPr="0035434A">
                    <w:rPr>
                      <w:color w:val="FF0000"/>
                      <w:sz w:val="22"/>
                      <w:szCs w:val="22"/>
                      <w:u w:val="single"/>
                    </w:rPr>
                    <w:t>38</w:t>
                  </w:r>
                  <w:r w:rsidRPr="0035434A">
                    <w:rPr>
                      <w:sz w:val="22"/>
                      <w:szCs w:val="22"/>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B0836" w14:textId="77777777" w:rsidR="00974CA1" w:rsidRPr="0035434A" w:rsidRDefault="00974CA1" w:rsidP="00974CA1">
                  <w:pPr>
                    <w:jc w:val="center"/>
                    <w:rPr>
                      <w:sz w:val="22"/>
                      <w:szCs w:val="22"/>
                    </w:rPr>
                  </w:pPr>
                  <w:r w:rsidRPr="0035434A">
                    <w:rPr>
                      <w:sz w:val="22"/>
                      <w:szCs w:val="22"/>
                    </w:rPr>
                    <w:t>Relative Power</w:t>
                  </w:r>
                  <w:r w:rsidRPr="0035434A">
                    <w:rPr>
                      <w:rStyle w:val="apple-converted-space"/>
                      <w:sz w:val="22"/>
                      <w:szCs w:val="22"/>
                    </w:rPr>
                    <w:t> </w:t>
                  </w:r>
                  <w:r w:rsidRPr="0035434A">
                    <w:rPr>
                      <w:sz w:val="22"/>
                      <w:szCs w:val="22"/>
                    </w:rPr>
                    <w:br/>
                    <w:t>(Idle/inactive-mode operation with reception bandwidth 20 MHz)</w:t>
                  </w:r>
                </w:p>
              </w:tc>
            </w:tr>
            <w:tr w:rsidR="00974CA1" w:rsidRPr="0035434A" w14:paraId="3786A4A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FE6F" w14:textId="77777777" w:rsidR="00974CA1" w:rsidRPr="0035434A" w:rsidRDefault="00974CA1" w:rsidP="00974CA1">
                  <w:pPr>
                    <w:rPr>
                      <w:sz w:val="22"/>
                      <w:szCs w:val="22"/>
                    </w:rPr>
                  </w:pPr>
                  <w:r w:rsidRPr="0035434A">
                    <w:rPr>
                      <w:sz w:val="22"/>
                      <w:szCs w:val="22"/>
                    </w:rPr>
                    <w:t>Deep Sleep (P</w:t>
                  </w:r>
                  <w:r w:rsidRPr="0035434A">
                    <w:rPr>
                      <w:sz w:val="22"/>
                      <w:szCs w:val="22"/>
                      <w:vertAlign w:val="subscript"/>
                    </w:rPr>
                    <w:t>DS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B6DBA4" w14:textId="77777777" w:rsidR="00974CA1" w:rsidRPr="0035434A" w:rsidRDefault="00974CA1" w:rsidP="00974CA1">
                  <w:pPr>
                    <w:jc w:val="center"/>
                    <w:rPr>
                      <w:sz w:val="22"/>
                      <w:szCs w:val="22"/>
                    </w:rPr>
                  </w:pPr>
                  <w:r w:rsidRPr="0035434A">
                    <w:rPr>
                      <w:sz w:val="22"/>
                      <w:szCs w:val="22"/>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14EAF6" w14:textId="77777777" w:rsidR="00974CA1" w:rsidRPr="0035434A" w:rsidRDefault="00974CA1" w:rsidP="00974CA1">
                  <w:pPr>
                    <w:jc w:val="center"/>
                    <w:rPr>
                      <w:sz w:val="22"/>
                      <w:szCs w:val="22"/>
                    </w:rPr>
                  </w:pPr>
                  <w:r w:rsidRPr="0035434A">
                    <w:rPr>
                      <w:sz w:val="22"/>
                      <w:szCs w:val="22"/>
                    </w:rPr>
                    <w:t>1</w:t>
                  </w:r>
                </w:p>
              </w:tc>
            </w:tr>
            <w:tr w:rsidR="00974CA1" w:rsidRPr="0035434A" w14:paraId="4ACF52D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85B5C" w14:textId="77777777" w:rsidR="00974CA1" w:rsidRPr="0035434A" w:rsidRDefault="00974CA1" w:rsidP="00974CA1">
                  <w:pPr>
                    <w:rPr>
                      <w:sz w:val="22"/>
                      <w:szCs w:val="22"/>
                    </w:rPr>
                  </w:pPr>
                  <w:r w:rsidRPr="0035434A">
                    <w:rPr>
                      <w:sz w:val="22"/>
                      <w:szCs w:val="22"/>
                    </w:rPr>
                    <w:t>Light Sleep (P</w:t>
                  </w:r>
                  <w:r w:rsidRPr="0035434A">
                    <w:rPr>
                      <w:sz w:val="22"/>
                      <w:szCs w:val="22"/>
                      <w:vertAlign w:val="subscript"/>
                    </w:rPr>
                    <w:t>LS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5C273" w14:textId="77777777" w:rsidR="00974CA1" w:rsidRPr="0035434A" w:rsidRDefault="00974CA1" w:rsidP="00974CA1">
                  <w:pPr>
                    <w:jc w:val="center"/>
                    <w:rPr>
                      <w:sz w:val="22"/>
                      <w:szCs w:val="22"/>
                    </w:rPr>
                  </w:pPr>
                  <w:r w:rsidRPr="0035434A">
                    <w:rPr>
                      <w:sz w:val="22"/>
                      <w:szCs w:val="22"/>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816A14" w14:textId="77777777" w:rsidR="00974CA1" w:rsidRPr="0035434A" w:rsidRDefault="00974CA1" w:rsidP="00974CA1">
                  <w:pPr>
                    <w:jc w:val="center"/>
                    <w:rPr>
                      <w:sz w:val="22"/>
                      <w:szCs w:val="22"/>
                    </w:rPr>
                  </w:pPr>
                  <w:r w:rsidRPr="0035434A">
                    <w:rPr>
                      <w:sz w:val="22"/>
                      <w:szCs w:val="22"/>
                    </w:rPr>
                    <w:t>20</w:t>
                  </w:r>
                </w:p>
              </w:tc>
            </w:tr>
            <w:tr w:rsidR="00974CA1" w:rsidRPr="0035434A" w14:paraId="4109022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BAB6" w14:textId="77777777" w:rsidR="00974CA1" w:rsidRPr="0035434A" w:rsidRDefault="00974CA1" w:rsidP="00974CA1">
                  <w:pPr>
                    <w:rPr>
                      <w:sz w:val="22"/>
                      <w:szCs w:val="22"/>
                    </w:rPr>
                  </w:pPr>
                  <w:r w:rsidRPr="0035434A">
                    <w:rPr>
                      <w:sz w:val="22"/>
                      <w:szCs w:val="22"/>
                    </w:rPr>
                    <w:t>Micro sleep (P</w:t>
                  </w:r>
                  <w:r w:rsidRPr="0035434A">
                    <w:rPr>
                      <w:sz w:val="22"/>
                      <w:szCs w:val="22"/>
                      <w:vertAlign w:val="subscript"/>
                    </w:rPr>
                    <w:t>MS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C9841A" w14:textId="77777777" w:rsidR="00974CA1" w:rsidRPr="0035434A" w:rsidRDefault="00974CA1" w:rsidP="00974CA1">
                  <w:pPr>
                    <w:jc w:val="center"/>
                    <w:rPr>
                      <w:sz w:val="22"/>
                      <w:szCs w:val="22"/>
                    </w:rPr>
                  </w:pPr>
                  <w:r w:rsidRPr="0035434A">
                    <w:rPr>
                      <w:sz w:val="22"/>
                      <w:szCs w:val="22"/>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DDA4D3" w14:textId="77777777" w:rsidR="00974CA1" w:rsidRPr="0035434A" w:rsidRDefault="00974CA1" w:rsidP="00974CA1">
                  <w:pPr>
                    <w:jc w:val="center"/>
                    <w:rPr>
                      <w:sz w:val="22"/>
                      <w:szCs w:val="22"/>
                    </w:rPr>
                  </w:pPr>
                  <w:r w:rsidRPr="0035434A">
                    <w:rPr>
                      <w:sz w:val="22"/>
                      <w:szCs w:val="22"/>
                    </w:rPr>
                    <w:t>45</w:t>
                  </w:r>
                </w:p>
              </w:tc>
            </w:tr>
            <w:tr w:rsidR="00974CA1" w:rsidRPr="0035434A" w14:paraId="68CA1A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614C" w14:textId="77777777" w:rsidR="00974CA1" w:rsidRPr="0035434A" w:rsidRDefault="00974CA1" w:rsidP="00974CA1">
                  <w:pPr>
                    <w:rPr>
                      <w:sz w:val="22"/>
                      <w:szCs w:val="22"/>
                    </w:rPr>
                  </w:pPr>
                  <w:r w:rsidRPr="0035434A">
                    <w:rPr>
                      <w:color w:val="0000FF"/>
                      <w:sz w:val="22"/>
                      <w:szCs w:val="22"/>
                    </w:rPr>
                    <w:t>PDCCH-only (P</w:t>
                  </w:r>
                  <w:r w:rsidRPr="0035434A">
                    <w:rPr>
                      <w:color w:val="0000FF"/>
                      <w:sz w:val="22"/>
                      <w:szCs w:val="22"/>
                      <w:vertAlign w:val="subscript"/>
                    </w:rPr>
                    <w:t>PDCCH</w:t>
                  </w:r>
                  <w:r w:rsidRPr="0035434A">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A354CE4" w14:textId="77777777" w:rsidR="00974CA1" w:rsidRPr="0035434A" w:rsidRDefault="00974CA1" w:rsidP="00974CA1">
                  <w:pPr>
                    <w:jc w:val="center"/>
                    <w:rPr>
                      <w:sz w:val="22"/>
                      <w:szCs w:val="22"/>
                    </w:rPr>
                  </w:pPr>
                  <w:r w:rsidRPr="0035434A">
                    <w:rPr>
                      <w:color w:val="0000FF"/>
                      <w:sz w:val="22"/>
                      <w:szCs w:val="22"/>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9D3AE15" w14:textId="77777777" w:rsidR="00974CA1" w:rsidRPr="0035434A" w:rsidRDefault="00974CA1" w:rsidP="00974CA1">
                  <w:pPr>
                    <w:jc w:val="center"/>
                    <w:rPr>
                      <w:sz w:val="22"/>
                      <w:szCs w:val="22"/>
                    </w:rPr>
                  </w:pPr>
                  <w:r w:rsidRPr="0035434A">
                    <w:rPr>
                      <w:color w:val="0000FF"/>
                      <w:sz w:val="22"/>
                      <w:szCs w:val="22"/>
                    </w:rPr>
                    <w:t>50</w:t>
                  </w:r>
                  <w:r w:rsidRPr="0035434A">
                    <w:rPr>
                      <w:color w:val="0000FF"/>
                      <w:sz w:val="22"/>
                      <w:szCs w:val="22"/>
                      <w:vertAlign w:val="superscript"/>
                    </w:rPr>
                    <w:t>Note</w:t>
                  </w:r>
                </w:p>
              </w:tc>
            </w:tr>
            <w:tr w:rsidR="00974CA1" w:rsidRPr="0035434A" w14:paraId="6F000FB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CFC91" w14:textId="77777777" w:rsidR="00974CA1" w:rsidRPr="0035434A" w:rsidRDefault="00974CA1" w:rsidP="00974CA1">
                  <w:pPr>
                    <w:rPr>
                      <w:sz w:val="22"/>
                      <w:szCs w:val="22"/>
                    </w:rPr>
                  </w:pPr>
                  <w:r w:rsidRPr="0035434A">
                    <w:rPr>
                      <w:sz w:val="22"/>
                      <w:szCs w:val="22"/>
                    </w:rPr>
                    <w:t>PDCCH + PDSCH (P</w:t>
                  </w:r>
                  <w:r w:rsidRPr="0035434A">
                    <w:rPr>
                      <w:sz w:val="22"/>
                      <w:szCs w:val="22"/>
                      <w:vertAlign w:val="subscript"/>
                    </w:rPr>
                    <w:t>PDCCH+PDSCH</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220B3C" w14:textId="77777777" w:rsidR="00974CA1" w:rsidRPr="0035434A" w:rsidRDefault="00974CA1" w:rsidP="00974CA1">
                  <w:pPr>
                    <w:jc w:val="center"/>
                    <w:rPr>
                      <w:sz w:val="22"/>
                      <w:szCs w:val="22"/>
                    </w:rPr>
                  </w:pPr>
                  <w:r w:rsidRPr="0035434A">
                    <w:rPr>
                      <w:sz w:val="22"/>
                      <w:szCs w:val="22"/>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5DE5A" w14:textId="77777777" w:rsidR="00974CA1" w:rsidRPr="0035434A" w:rsidRDefault="00974CA1" w:rsidP="00974CA1">
                  <w:pPr>
                    <w:jc w:val="center"/>
                    <w:rPr>
                      <w:sz w:val="22"/>
                      <w:szCs w:val="22"/>
                    </w:rPr>
                  </w:pPr>
                  <w:r w:rsidRPr="0035434A">
                    <w:rPr>
                      <w:sz w:val="22"/>
                      <w:szCs w:val="22"/>
                    </w:rPr>
                    <w:t>120</w:t>
                  </w:r>
                </w:p>
              </w:tc>
            </w:tr>
            <w:tr w:rsidR="00974CA1" w:rsidRPr="0035434A" w14:paraId="7DF991F8"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C468" w14:textId="77777777" w:rsidR="00974CA1" w:rsidRPr="0035434A" w:rsidRDefault="00974CA1" w:rsidP="00974CA1">
                  <w:pPr>
                    <w:rPr>
                      <w:sz w:val="22"/>
                      <w:szCs w:val="22"/>
                    </w:rPr>
                  </w:pPr>
                  <w:r w:rsidRPr="0035434A">
                    <w:rPr>
                      <w:sz w:val="22"/>
                      <w:szCs w:val="22"/>
                    </w:rPr>
                    <w:t>PDSCH-only (P</w:t>
                  </w:r>
                  <w:r w:rsidRPr="0035434A">
                    <w:rPr>
                      <w:sz w:val="22"/>
                      <w:szCs w:val="22"/>
                      <w:vertAlign w:val="subscript"/>
                    </w:rPr>
                    <w:t>PDSCH</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E6BD65" w14:textId="77777777" w:rsidR="00974CA1" w:rsidRPr="0035434A" w:rsidRDefault="00974CA1" w:rsidP="00974CA1">
                  <w:pPr>
                    <w:jc w:val="center"/>
                    <w:rPr>
                      <w:sz w:val="22"/>
                      <w:szCs w:val="22"/>
                    </w:rPr>
                  </w:pPr>
                  <w:r w:rsidRPr="0035434A">
                    <w:rPr>
                      <w:sz w:val="22"/>
                      <w:szCs w:val="22"/>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FCB005" w14:textId="77777777" w:rsidR="00974CA1" w:rsidRPr="0035434A" w:rsidRDefault="00974CA1" w:rsidP="00974CA1">
                  <w:pPr>
                    <w:jc w:val="center"/>
                    <w:rPr>
                      <w:sz w:val="22"/>
                      <w:szCs w:val="22"/>
                    </w:rPr>
                  </w:pPr>
                  <w:r w:rsidRPr="0035434A">
                    <w:rPr>
                      <w:sz w:val="22"/>
                      <w:szCs w:val="22"/>
                    </w:rPr>
                    <w:t>112</w:t>
                  </w:r>
                </w:p>
              </w:tc>
            </w:tr>
            <w:tr w:rsidR="00974CA1" w:rsidRPr="0035434A" w14:paraId="767414B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D558" w14:textId="77777777" w:rsidR="00974CA1" w:rsidRPr="0035434A" w:rsidRDefault="00974CA1" w:rsidP="00974CA1">
                  <w:pPr>
                    <w:rPr>
                      <w:sz w:val="22"/>
                      <w:szCs w:val="22"/>
                    </w:rPr>
                  </w:pPr>
                  <w:r w:rsidRPr="0035434A">
                    <w:rPr>
                      <w:color w:val="0000FF"/>
                      <w:sz w:val="22"/>
                      <w:szCs w:val="22"/>
                    </w:rPr>
                    <w:t>SSB/CSI-RS proc. (P</w:t>
                  </w:r>
                  <w:r w:rsidRPr="0035434A">
                    <w:rPr>
                      <w:color w:val="0000FF"/>
                      <w:sz w:val="22"/>
                      <w:szCs w:val="22"/>
                      <w:vertAlign w:val="subscript"/>
                    </w:rPr>
                    <w:t>SSB</w:t>
                  </w:r>
                  <w:r w:rsidRPr="0035434A">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4293B8" w14:textId="77777777" w:rsidR="00974CA1" w:rsidRPr="0035434A" w:rsidRDefault="00974CA1" w:rsidP="00974CA1">
                  <w:pPr>
                    <w:jc w:val="center"/>
                    <w:rPr>
                      <w:sz w:val="22"/>
                      <w:szCs w:val="22"/>
                    </w:rPr>
                  </w:pPr>
                  <w:r w:rsidRPr="0035434A">
                    <w:rPr>
                      <w:color w:val="0000FF"/>
                      <w:sz w:val="22"/>
                      <w:szCs w:val="22"/>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29D243" w14:textId="77777777" w:rsidR="00974CA1" w:rsidRPr="0035434A" w:rsidRDefault="00974CA1" w:rsidP="00974CA1">
                  <w:pPr>
                    <w:jc w:val="center"/>
                    <w:rPr>
                      <w:sz w:val="22"/>
                      <w:szCs w:val="22"/>
                    </w:rPr>
                  </w:pPr>
                  <w:r w:rsidRPr="0035434A">
                    <w:rPr>
                      <w:color w:val="0000FF"/>
                      <w:sz w:val="22"/>
                      <w:szCs w:val="22"/>
                    </w:rPr>
                    <w:t>50</w:t>
                  </w:r>
                </w:p>
              </w:tc>
            </w:tr>
          </w:tbl>
          <w:p w14:paraId="5E4B185B" w14:textId="77777777" w:rsidR="00974CA1" w:rsidRPr="0035434A" w:rsidRDefault="00974CA1" w:rsidP="00974CA1">
            <w:pPr>
              <w:rPr>
                <w:sz w:val="22"/>
                <w:szCs w:val="22"/>
                <w:lang w:eastAsia="zh-TW"/>
              </w:rPr>
            </w:pPr>
          </w:p>
        </w:tc>
      </w:tr>
      <w:tr w:rsidR="00974CA1" w:rsidRPr="0035434A" w14:paraId="3A1836DB"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E5BA" w14:textId="77777777" w:rsidR="00974CA1" w:rsidRPr="0035434A" w:rsidRDefault="00974CA1" w:rsidP="00974CA1">
            <w:pPr>
              <w:jc w:val="center"/>
              <w:rPr>
                <w:rFonts w:ascii="Calibri" w:eastAsiaTheme="minorEastAsia" w:hAnsi="Calibri" w:cs="Calibri"/>
                <w:sz w:val="22"/>
                <w:szCs w:val="22"/>
                <w:lang w:eastAsia="zh-CN"/>
              </w:rPr>
            </w:pPr>
            <w:r w:rsidRPr="0035434A">
              <w:rPr>
                <w:color w:val="00B050"/>
                <w:sz w:val="22"/>
                <w:szCs w:val="22"/>
              </w:rPr>
              <w:t>CATT</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1F9BE11F" w14:textId="77777777" w:rsidR="00974CA1" w:rsidRPr="0035434A" w:rsidRDefault="00974CA1" w:rsidP="00974CA1">
            <w:pPr>
              <w:rPr>
                <w:sz w:val="22"/>
                <w:szCs w:val="22"/>
              </w:rPr>
            </w:pPr>
            <w:r w:rsidRPr="0035434A">
              <w:rPr>
                <w:color w:val="00B050"/>
                <w:sz w:val="22"/>
                <w:szCs w:val="22"/>
              </w:rPr>
              <w:t>The higher saving gain from sequence-based PEI is from low-power front processing for non-coherent detection comparing to that of DCI-based coherent detection. </w:t>
            </w:r>
            <w:r w:rsidRPr="0035434A">
              <w:rPr>
                <w:rStyle w:val="apple-converted-space"/>
                <w:color w:val="00B050"/>
                <w:sz w:val="22"/>
                <w:szCs w:val="22"/>
              </w:rPr>
              <w:t> </w:t>
            </w:r>
            <w:r w:rsidRPr="0035434A">
              <w:rPr>
                <w:color w:val="00B050"/>
                <w:sz w:val="22"/>
                <w:szCs w:val="22"/>
              </w:rPr>
              <w:t>This is fundamental of digital communication with lots of evidence in 2G/3G/4G LTE/5G NR system.  </w:t>
            </w:r>
            <w:r w:rsidRPr="0035434A">
              <w:rPr>
                <w:rStyle w:val="apple-converted-space"/>
                <w:color w:val="00B050"/>
                <w:sz w:val="22"/>
                <w:szCs w:val="22"/>
              </w:rPr>
              <w:t> </w:t>
            </w:r>
          </w:p>
        </w:tc>
      </w:tr>
      <w:tr w:rsidR="00974CA1" w:rsidRPr="0035434A" w14:paraId="19A465A0"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4C2B" w14:textId="77777777" w:rsidR="00974CA1" w:rsidRPr="0035434A" w:rsidRDefault="00974CA1" w:rsidP="00974CA1">
            <w:pPr>
              <w:jc w:val="center"/>
              <w:rPr>
                <w:sz w:val="22"/>
                <w:szCs w:val="22"/>
              </w:rPr>
            </w:pPr>
            <w:r w:rsidRPr="0035434A">
              <w:rPr>
                <w:color w:val="1F497D"/>
                <w:sz w:val="22"/>
                <w:szCs w:val="22"/>
              </w:rPr>
              <w:t> Apple</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095FFAF2" w14:textId="77777777" w:rsidR="00974CA1" w:rsidRPr="0035434A" w:rsidRDefault="00974CA1" w:rsidP="00974CA1">
            <w:pPr>
              <w:rPr>
                <w:sz w:val="22"/>
                <w:szCs w:val="22"/>
              </w:rPr>
            </w:pPr>
            <w:r w:rsidRPr="0035434A">
              <w:rPr>
                <w:color w:val="1F497D"/>
                <w:sz w:val="22"/>
                <w:szCs w:val="22"/>
              </w:rPr>
              <w:t>We do not agree.</w:t>
            </w:r>
          </w:p>
          <w:p w14:paraId="422AC9EA" w14:textId="77777777" w:rsidR="00974CA1" w:rsidRPr="0035434A" w:rsidRDefault="00974CA1" w:rsidP="00974CA1">
            <w:pPr>
              <w:rPr>
                <w:sz w:val="22"/>
                <w:szCs w:val="22"/>
              </w:rPr>
            </w:pPr>
            <w:r w:rsidRPr="0035434A">
              <w:rPr>
                <w:color w:val="1F497D"/>
                <w:sz w:val="22"/>
                <w:szCs w:val="22"/>
              </w:rPr>
              <w:t>As MTK pointed out, our current power consumption model cannot capture the potential power consumption difference between PDCCH decoding and sequence detection.</w:t>
            </w:r>
          </w:p>
          <w:p w14:paraId="7E90F217" w14:textId="77777777" w:rsidR="00974CA1" w:rsidRPr="0035434A" w:rsidRDefault="00974CA1" w:rsidP="00974CA1">
            <w:pPr>
              <w:rPr>
                <w:sz w:val="22"/>
                <w:szCs w:val="22"/>
              </w:rPr>
            </w:pPr>
            <w:r w:rsidRPr="0035434A">
              <w:rPr>
                <w:color w:val="1F497D"/>
                <w:sz w:val="22"/>
                <w:szCs w:val="22"/>
              </w:rPr>
              <w:t>Practically speaking, we should expect less power consumption for sequence-based PEI, and the extent of saving is implementation dependent. However, for idle/inactive UEs, the power UE spends on PEI detection is a small portion of total UE power consumption (~3% for low SINR UEs), and the saving from sequence-based PEI is just a portion of this, which is marginal.</w:t>
            </w:r>
          </w:p>
        </w:tc>
      </w:tr>
      <w:tr w:rsidR="00974CA1" w:rsidRPr="0035434A" w14:paraId="3F064912"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7BF9"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492FD8EC" w14:textId="77777777" w:rsidR="00974CA1" w:rsidRPr="0035434A" w:rsidRDefault="00974CA1" w:rsidP="00974CA1">
            <w:pPr>
              <w:rPr>
                <w:sz w:val="22"/>
                <w:szCs w:val="22"/>
              </w:rPr>
            </w:pPr>
            <w:r w:rsidRPr="0035434A">
              <w:rPr>
                <w:sz w:val="22"/>
                <w:szCs w:val="22"/>
              </w:rPr>
              <w:t>We do not agree with P3.</w:t>
            </w:r>
          </w:p>
          <w:p w14:paraId="4BA1AAED" w14:textId="77777777" w:rsidR="00974CA1" w:rsidRPr="0035434A" w:rsidRDefault="00974CA1" w:rsidP="00974CA1">
            <w:pPr>
              <w:rPr>
                <w:sz w:val="22"/>
                <w:szCs w:val="22"/>
              </w:rPr>
            </w:pPr>
            <w:r w:rsidRPr="0035434A">
              <w:rPr>
                <w:sz w:val="22"/>
                <w:szCs w:val="22"/>
              </w:rPr>
              <w:t>As described in the agreed power consumption model above, it is assumed that power consumption for PDCCH-only decoding is 50 and power consumption for Micro sleep is 45. It is obvious that power consumption for sequence based PEI cannot be smaller than that for the micro sleep state. Even if we assumed some value between 45 and 50 for sequence based PEI, only the marginal power saving gain can be expected.</w:t>
            </w:r>
          </w:p>
          <w:p w14:paraId="14273418" w14:textId="77777777" w:rsidR="00974CA1" w:rsidRPr="0035434A" w:rsidRDefault="00974CA1" w:rsidP="00974CA1">
            <w:pPr>
              <w:rPr>
                <w:sz w:val="22"/>
                <w:szCs w:val="22"/>
              </w:rPr>
            </w:pPr>
            <w:r w:rsidRPr="0035434A">
              <w:rPr>
                <w:sz w:val="22"/>
                <w:szCs w:val="22"/>
              </w:rPr>
              <w:t>On the other hand, we have not been consider the power saving efficiency from the additional power saving information, such as TRS availability and SI update/ETWS notification. In our view, if power saving gain from the UE subgrouping is similar among PEI candidates, the benefits of the additional information should be considered.</w:t>
            </w:r>
          </w:p>
        </w:tc>
      </w:tr>
      <w:tr w:rsidR="00974CA1" w:rsidRPr="0035434A" w14:paraId="085C7A20"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E14E6" w14:textId="77777777" w:rsidR="00974CA1" w:rsidRPr="0035434A" w:rsidRDefault="00974CA1" w:rsidP="00974CA1">
            <w:pPr>
              <w:jc w:val="center"/>
              <w:rPr>
                <w:sz w:val="22"/>
                <w:szCs w:val="22"/>
              </w:rPr>
            </w:pPr>
            <w:r w:rsidRPr="0035434A">
              <w:rPr>
                <w:color w:val="1F497D"/>
                <w:sz w:val="22"/>
                <w:szCs w:val="22"/>
              </w:rPr>
              <w:t> Samsung</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55E4A1D5" w14:textId="77777777" w:rsidR="00974CA1" w:rsidRPr="0035434A" w:rsidRDefault="00974CA1" w:rsidP="00974CA1">
            <w:pPr>
              <w:rPr>
                <w:sz w:val="22"/>
                <w:szCs w:val="22"/>
              </w:rPr>
            </w:pPr>
            <w:r w:rsidRPr="0035434A">
              <w:rPr>
                <w:color w:val="1F497D"/>
                <w:sz w:val="22"/>
                <w:szCs w:val="22"/>
              </w:rPr>
              <w:t>For sure. </w:t>
            </w:r>
          </w:p>
          <w:p w14:paraId="3F213FF8" w14:textId="77777777" w:rsidR="00974CA1" w:rsidRPr="0035434A" w:rsidRDefault="00974CA1" w:rsidP="00974CA1">
            <w:pPr>
              <w:numPr>
                <w:ilvl w:val="0"/>
                <w:numId w:val="124"/>
              </w:numPr>
              <w:rPr>
                <w:sz w:val="22"/>
                <w:szCs w:val="22"/>
              </w:rPr>
            </w:pPr>
            <w:r w:rsidRPr="0035434A">
              <w:rPr>
                <w:sz w:val="22"/>
                <w:szCs w:val="22"/>
              </w:rPr>
              <w:t>The power model we agreed is very bad, it doesn’t reflect the real implementation complexity.</w:t>
            </w:r>
          </w:p>
          <w:p w14:paraId="799FF3E4" w14:textId="77777777" w:rsidR="00974CA1" w:rsidRPr="0035434A" w:rsidRDefault="00974CA1" w:rsidP="00974CA1">
            <w:pPr>
              <w:numPr>
                <w:ilvl w:val="0"/>
                <w:numId w:val="124"/>
              </w:numPr>
              <w:rPr>
                <w:sz w:val="22"/>
                <w:szCs w:val="22"/>
              </w:rPr>
            </w:pPr>
            <w:r w:rsidRPr="0035434A">
              <w:rPr>
                <w:sz w:val="22"/>
                <w:szCs w:val="22"/>
              </w:rPr>
              <w:t>We assume the same power model for SSB and RS based PEI. So, that should reflect the fact that RS based PEI can be used for synchronization purpose. For SSB burst, we assume 2ms duration, where more than one SSB per slot. It should be same for RS based PEI, i.e more than one MOs per slot. However, UE only needs to process one MO after beam-sweeping based serving cell measurement. The power consumption for detecting RS based PEI should be at least half smaller than PDCCH based PEI even we use current power model. But even from Samsung, we forget to take this into consideration in our simulation. But, I still want to point it out.</w:t>
            </w:r>
          </w:p>
        </w:tc>
      </w:tr>
      <w:tr w:rsidR="00974CA1" w:rsidRPr="0035434A" w14:paraId="19E477AE"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E0AF" w14:textId="77777777" w:rsidR="00974CA1" w:rsidRPr="0035434A" w:rsidRDefault="00974CA1" w:rsidP="00974CA1">
            <w:pPr>
              <w:jc w:val="center"/>
              <w:rPr>
                <w:rFonts w:eastAsiaTheme="minorEastAsia"/>
                <w:sz w:val="22"/>
                <w:szCs w:val="22"/>
              </w:rPr>
            </w:pPr>
            <w:r w:rsidRPr="0035434A">
              <w:rPr>
                <w:color w:val="1F497D"/>
                <w:sz w:val="22"/>
                <w:szCs w:val="22"/>
              </w:rPr>
              <w:t>Huawei, HiSilicon </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68498937" w14:textId="77777777" w:rsidR="00974CA1" w:rsidRPr="0035434A" w:rsidRDefault="00974CA1" w:rsidP="00974CA1">
            <w:pPr>
              <w:rPr>
                <w:sz w:val="22"/>
                <w:szCs w:val="22"/>
              </w:rPr>
            </w:pPr>
            <w:r w:rsidRPr="0035434A">
              <w:rPr>
                <w:color w:val="1F497D"/>
                <w:sz w:val="22"/>
                <w:szCs w:val="22"/>
              </w:rPr>
              <w:t> We don’t agree P3.</w:t>
            </w:r>
          </w:p>
          <w:p w14:paraId="6821F58B" w14:textId="77777777" w:rsidR="00974CA1" w:rsidRPr="0035434A" w:rsidRDefault="00974CA1" w:rsidP="00974CA1">
            <w:pPr>
              <w:numPr>
                <w:ilvl w:val="0"/>
                <w:numId w:val="125"/>
              </w:numPr>
              <w:rPr>
                <w:sz w:val="22"/>
                <w:szCs w:val="22"/>
              </w:rPr>
            </w:pPr>
            <w:r w:rsidRPr="0035434A">
              <w:rPr>
                <w:color w:val="1F497D"/>
                <w:sz w:val="22"/>
                <w:szCs w:val="22"/>
              </w:rPr>
              <w:t xml:space="preserve">According to the agreement listed by MTK, the power consumption of SSB processing is similar as PDCCH-only. It is not correct to say sequence processing have significantly less power consumption than processing PDCCH. I need to also mention that this model was reviewed and agreed again at the beginning of R17 for IDLE mode UE, which was agreed by all companies. </w:t>
            </w:r>
          </w:p>
          <w:p w14:paraId="79D5CB48" w14:textId="77777777" w:rsidR="00974CA1" w:rsidRPr="0035434A" w:rsidRDefault="00974CA1" w:rsidP="00974CA1">
            <w:pPr>
              <w:numPr>
                <w:ilvl w:val="0"/>
                <w:numId w:val="125"/>
              </w:numPr>
              <w:rPr>
                <w:sz w:val="22"/>
                <w:szCs w:val="22"/>
              </w:rPr>
            </w:pPr>
            <w:r w:rsidRPr="0035434A">
              <w:rPr>
                <w:color w:val="1F497D"/>
                <w:sz w:val="22"/>
                <w:szCs w:val="22"/>
              </w:rPr>
              <w:t xml:space="preserve">Some companies mentioned front processing can have lower power consumption. However, it is not clear on whether the so-called front processing can have the same coverage/sensitivity as main receiver, and without significant impact on the paging latency considering they may need time to switch on the main receiver. Also, it seems these companies also propose to use sequence based PEI for time/frequency tracking before paging PDSCH, and the serving cell measurement anyway needs to be performed. If AGC, time/frequency tracking and RRM measurement needs to be done anyway, I don’t see there would be much difference regarding the main receiver and this frond receiver. </w:t>
            </w:r>
          </w:p>
        </w:tc>
      </w:tr>
      <w:tr w:rsidR="00974CA1" w:rsidRPr="0035434A" w14:paraId="17B7FBAC"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FFEB0" w14:textId="77777777" w:rsidR="00974CA1" w:rsidRPr="0035434A" w:rsidRDefault="00974CA1" w:rsidP="00974CA1">
            <w:pPr>
              <w:jc w:val="center"/>
              <w:rPr>
                <w:rFonts w:eastAsiaTheme="minorEastAsia"/>
                <w:sz w:val="22"/>
                <w:szCs w:val="22"/>
              </w:rPr>
            </w:pPr>
            <w:r w:rsidRPr="0035434A">
              <w:rPr>
                <w:color w:val="1F497D"/>
                <w:sz w:val="22"/>
                <w:szCs w:val="22"/>
              </w:rPr>
              <w:t> vivo</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026A93C9" w14:textId="77777777" w:rsidR="00974CA1" w:rsidRPr="0035434A" w:rsidRDefault="00974CA1" w:rsidP="00974CA1">
            <w:pPr>
              <w:rPr>
                <w:sz w:val="22"/>
                <w:szCs w:val="22"/>
              </w:rPr>
            </w:pPr>
            <w:r w:rsidRPr="0035434A">
              <w:rPr>
                <w:color w:val="1F497D"/>
                <w:sz w:val="22"/>
                <w:szCs w:val="22"/>
              </w:rPr>
              <w:t>As per the agreed power consumption model quoted by MTK, it is true that PDCCH-only processing has the same power value as SSB/CSI-RS processing. But we share the same view as Qualcomm on the power consumption model. With the aid of a front-end receiver, a potential benefit might be obtained by sequence-based PEI, but this cannot be reflected by using the current power model for idle/inactive mode.</w:t>
            </w:r>
          </w:p>
          <w:p w14:paraId="4DB44496" w14:textId="77777777" w:rsidR="00974CA1" w:rsidRPr="0035434A" w:rsidRDefault="00974CA1" w:rsidP="00974CA1">
            <w:pPr>
              <w:rPr>
                <w:sz w:val="22"/>
                <w:szCs w:val="22"/>
              </w:rPr>
            </w:pPr>
            <w:r w:rsidRPr="0035434A">
              <w:rPr>
                <w:color w:val="1F497D"/>
                <w:sz w:val="22"/>
                <w:szCs w:val="22"/>
              </w:rPr>
              <w:t>Although the current power model does not reflect such fact, we provide some analysis for the RF front end receiver in</w:t>
            </w:r>
            <w:r w:rsidRPr="0035434A">
              <w:rPr>
                <w:rFonts w:ascii="DengXian" w:eastAsia="DengXian" w:hAnsi="DengXian" w:hint="eastAsia"/>
                <w:sz w:val="22"/>
                <w:szCs w:val="22"/>
              </w:rPr>
              <w:t xml:space="preserve"> </w:t>
            </w:r>
            <w:hyperlink r:id="rId13" w:tgtFrame="_blank" w:history="1">
              <w:r w:rsidRPr="0035434A">
                <w:rPr>
                  <w:rStyle w:val="Hyperlink"/>
                  <w:sz w:val="22"/>
                  <w:szCs w:val="22"/>
                  <w:lang w:eastAsia="x-none"/>
                </w:rPr>
                <w:t>R1-2106609</w:t>
              </w:r>
            </w:hyperlink>
            <w:r w:rsidRPr="0035434A">
              <w:rPr>
                <w:sz w:val="22"/>
                <w:szCs w:val="22"/>
                <w:lang w:eastAsia="x-none"/>
              </w:rPr>
              <w:t xml:space="preserve">, </w:t>
            </w:r>
            <w:r w:rsidRPr="0035434A">
              <w:rPr>
                <w:color w:val="1F497D"/>
                <w:sz w:val="22"/>
                <w:szCs w:val="22"/>
              </w:rPr>
              <w:t xml:space="preserve">which shows it is more power efficient. </w:t>
            </w:r>
          </w:p>
        </w:tc>
      </w:tr>
      <w:tr w:rsidR="00974CA1" w:rsidRPr="0035434A" w14:paraId="4F636462" w14:textId="77777777" w:rsidTr="0035434A">
        <w:tc>
          <w:tcPr>
            <w:tcW w:w="0" w:type="auto"/>
            <w:tcBorders>
              <w:top w:val="nil"/>
              <w:left w:val="single" w:sz="8" w:space="0" w:color="000000"/>
              <w:bottom w:val="single" w:sz="8" w:space="0" w:color="000000"/>
              <w:right w:val="single" w:sz="8" w:space="0" w:color="000000"/>
            </w:tcBorders>
            <w:hideMark/>
          </w:tcPr>
          <w:p w14:paraId="083EC36A" w14:textId="77777777" w:rsidR="00974CA1" w:rsidRPr="0035434A" w:rsidRDefault="00974CA1" w:rsidP="00974CA1">
            <w:pPr>
              <w:rPr>
                <w:sz w:val="22"/>
                <w:szCs w:val="22"/>
              </w:rPr>
            </w:pPr>
            <w:r w:rsidRPr="0035434A">
              <w:rPr>
                <w:sz w:val="22"/>
                <w:szCs w:val="22"/>
              </w:rPr>
              <w:t>ZTE, Sanechips</w:t>
            </w:r>
          </w:p>
        </w:tc>
        <w:tc>
          <w:tcPr>
            <w:tcW w:w="8578" w:type="dxa"/>
            <w:tcBorders>
              <w:top w:val="nil"/>
              <w:left w:val="nil"/>
              <w:bottom w:val="single" w:sz="8" w:space="0" w:color="000000"/>
              <w:right w:val="single" w:sz="8" w:space="0" w:color="000000"/>
            </w:tcBorders>
            <w:hideMark/>
          </w:tcPr>
          <w:p w14:paraId="6ADB6962" w14:textId="77777777" w:rsidR="00974CA1" w:rsidRPr="0035434A" w:rsidRDefault="00974CA1" w:rsidP="00974CA1">
            <w:pPr>
              <w:rPr>
                <w:sz w:val="22"/>
                <w:szCs w:val="22"/>
              </w:rPr>
            </w:pPr>
            <w:r w:rsidRPr="0035434A">
              <w:rPr>
                <w:sz w:val="22"/>
                <w:szCs w:val="22"/>
              </w:rPr>
              <w:t>We don’t agree with the statement in P3.</w:t>
            </w:r>
          </w:p>
          <w:p w14:paraId="7E66D76C" w14:textId="77777777" w:rsidR="00974CA1" w:rsidRPr="0035434A" w:rsidRDefault="00974CA1" w:rsidP="00974CA1">
            <w:pPr>
              <w:pStyle w:val="NormalWeb"/>
              <w:spacing w:before="0" w:beforeAutospacing="0" w:after="0" w:afterAutospacing="0"/>
              <w:rPr>
                <w:sz w:val="22"/>
                <w:szCs w:val="22"/>
              </w:rPr>
            </w:pPr>
            <w:r w:rsidRPr="0035434A">
              <w:rPr>
                <w:sz w:val="22"/>
                <w:szCs w:val="22"/>
              </w:rPr>
              <w:t> (1)As we commented in P1, the power of PDCCH / SSB / TRS detection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power saving gain from PEI detection with a smaller power consumption is marginal.</w:t>
            </w:r>
          </w:p>
          <w:p w14:paraId="4A635022"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F05F29B" w14:textId="77777777" w:rsidR="00974CA1" w:rsidRPr="0035434A" w:rsidRDefault="00974CA1" w:rsidP="00974CA1">
            <w:pPr>
              <w:pStyle w:val="NormalWeb"/>
              <w:spacing w:before="0" w:beforeAutospacing="0" w:after="0" w:afterAutospacing="0"/>
              <w:rPr>
                <w:sz w:val="22"/>
                <w:szCs w:val="22"/>
              </w:rPr>
            </w:pPr>
            <w:r w:rsidRPr="0035434A">
              <w:rPr>
                <w:sz w:val="22"/>
                <w:szCs w:val="22"/>
              </w:rPr>
              <w:t>(2)Meanwhile, the non-coherent detection can be also applied to PDCCH based PEI, which can achieve same power consumption with SSS/TRS based PEI.</w:t>
            </w:r>
          </w:p>
          <w:p w14:paraId="0238FE60"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F836916" w14:textId="77777777" w:rsidR="00974CA1" w:rsidRPr="0035434A" w:rsidRDefault="00974CA1" w:rsidP="00974CA1">
            <w:pPr>
              <w:pStyle w:val="NormalWeb"/>
              <w:spacing w:before="0" w:beforeAutospacing="0" w:after="0" w:afterAutospacing="0"/>
              <w:rPr>
                <w:sz w:val="22"/>
                <w:szCs w:val="22"/>
              </w:rPr>
            </w:pPr>
            <w:r w:rsidRPr="0035434A">
              <w:rPr>
                <w:sz w:val="22"/>
                <w:szCs w:val="22"/>
              </w:rPr>
              <w:t>(3)On the other hand, if it is assumed that the SSS/TRS based PE can be used for other functionalities(which is questionable according to the above analysis), such as AGC/sync adjustment, it is also questionable whether low-power state can be assumed for PEI detection with such complicated functionalities. For example, if a low-power receiver is used for PEI detection, the adjusted AGC/sync can be only applicable to this low-power receiver. If the PEI indicates wake-up, UE needs to turn on the main receiver, which requires additional AGC/sync operations. Hence, the low-power state PEI detection with complicated functionalities seems self-contradictory.</w:t>
            </w:r>
          </w:p>
        </w:tc>
      </w:tr>
      <w:tr w:rsidR="00974CA1" w:rsidRPr="0035434A" w14:paraId="423AEB56" w14:textId="77777777" w:rsidTr="0035434A">
        <w:tc>
          <w:tcPr>
            <w:tcW w:w="0" w:type="auto"/>
            <w:tcBorders>
              <w:top w:val="nil"/>
              <w:left w:val="single" w:sz="8" w:space="0" w:color="000000"/>
              <w:bottom w:val="single" w:sz="8" w:space="0" w:color="auto"/>
              <w:right w:val="single" w:sz="8" w:space="0" w:color="000000"/>
            </w:tcBorders>
            <w:hideMark/>
          </w:tcPr>
          <w:p w14:paraId="330EE9F4" w14:textId="77777777" w:rsidR="00974CA1" w:rsidRPr="0035434A" w:rsidRDefault="00974CA1" w:rsidP="00974CA1">
            <w:pPr>
              <w:rPr>
                <w:sz w:val="22"/>
                <w:szCs w:val="22"/>
              </w:rPr>
            </w:pPr>
            <w:r w:rsidRPr="0035434A">
              <w:rPr>
                <w:sz w:val="22"/>
                <w:szCs w:val="22"/>
              </w:rPr>
              <w:t>Intel</w:t>
            </w:r>
          </w:p>
        </w:tc>
        <w:tc>
          <w:tcPr>
            <w:tcW w:w="8578" w:type="dxa"/>
            <w:tcBorders>
              <w:top w:val="nil"/>
              <w:left w:val="nil"/>
              <w:bottom w:val="single" w:sz="8" w:space="0" w:color="auto"/>
              <w:right w:val="single" w:sz="8" w:space="0" w:color="000000"/>
            </w:tcBorders>
            <w:hideMark/>
          </w:tcPr>
          <w:p w14:paraId="5E321420" w14:textId="77777777" w:rsidR="00974CA1" w:rsidRPr="0035434A" w:rsidRDefault="00974CA1" w:rsidP="00974CA1">
            <w:pPr>
              <w:rPr>
                <w:sz w:val="22"/>
                <w:szCs w:val="22"/>
              </w:rPr>
            </w:pPr>
            <w:r w:rsidRPr="0035434A">
              <w:rPr>
                <w:sz w:val="22"/>
                <w:szCs w:val="22"/>
              </w:rPr>
              <w:t>We think it is quite clear that power consumption model missed the potential energy consumption difference of coherent and non-coherent detection. Apple, Qualcomm, CATT have clarified this above. In real world, certainly lower complexity receiver is expected to result in power saving gain. To what extent, it is up to implementation.  </w:t>
            </w:r>
          </w:p>
        </w:tc>
      </w:tr>
      <w:tr w:rsidR="00974CA1" w:rsidRPr="0035434A" w14:paraId="7B4197FD" w14:textId="77777777" w:rsidTr="0035434A">
        <w:tc>
          <w:tcPr>
            <w:tcW w:w="0" w:type="auto"/>
            <w:tcBorders>
              <w:top w:val="nil"/>
              <w:left w:val="single" w:sz="8" w:space="0" w:color="000000"/>
              <w:bottom w:val="single" w:sz="8" w:space="0" w:color="auto"/>
              <w:right w:val="single" w:sz="8" w:space="0" w:color="000000"/>
            </w:tcBorders>
            <w:hideMark/>
          </w:tcPr>
          <w:p w14:paraId="696328AB" w14:textId="77777777" w:rsidR="00974CA1" w:rsidRPr="0035434A" w:rsidRDefault="00974CA1" w:rsidP="00974CA1">
            <w:pPr>
              <w:rPr>
                <w:sz w:val="22"/>
                <w:szCs w:val="22"/>
              </w:rPr>
            </w:pPr>
            <w:r w:rsidRPr="0035434A">
              <w:rPr>
                <w:sz w:val="22"/>
                <w:szCs w:val="22"/>
              </w:rPr>
              <w:t>Nokia</w:t>
            </w:r>
          </w:p>
        </w:tc>
        <w:tc>
          <w:tcPr>
            <w:tcW w:w="8578" w:type="dxa"/>
            <w:tcBorders>
              <w:top w:val="nil"/>
              <w:left w:val="nil"/>
              <w:bottom w:val="single" w:sz="8" w:space="0" w:color="auto"/>
              <w:right w:val="single" w:sz="8" w:space="0" w:color="000000"/>
            </w:tcBorders>
            <w:hideMark/>
          </w:tcPr>
          <w:p w14:paraId="1C1C0D94" w14:textId="77777777" w:rsidR="00974CA1" w:rsidRPr="0035434A" w:rsidRDefault="00974CA1" w:rsidP="00974CA1">
            <w:pPr>
              <w:rPr>
                <w:sz w:val="22"/>
                <w:szCs w:val="22"/>
              </w:rPr>
            </w:pPr>
            <w:r w:rsidRPr="0035434A">
              <w:rPr>
                <w:sz w:val="22"/>
                <w:szCs w:val="22"/>
                <w:lang w:eastAsia="en-US"/>
              </w:rPr>
              <w:t xml:space="preserve">The benefit, if any would be very negligible. Based on our evaluations, the portion of PEI power consumption of the power consumption (with paging probability of 10%) is between 3% to 1.5%, depending on the assumed SINR. It would not seem to be able to result significant power saving even if assumed to be reduced to 0 (from 50). </w:t>
            </w:r>
          </w:p>
        </w:tc>
      </w:tr>
      <w:tr w:rsidR="00974CA1" w:rsidRPr="0035434A" w14:paraId="251E48BB" w14:textId="77777777" w:rsidTr="0035434A">
        <w:tc>
          <w:tcPr>
            <w:tcW w:w="0" w:type="auto"/>
            <w:tcBorders>
              <w:top w:val="nil"/>
              <w:left w:val="single" w:sz="8" w:space="0" w:color="auto"/>
              <w:bottom w:val="single" w:sz="8" w:space="0" w:color="auto"/>
              <w:right w:val="single" w:sz="8" w:space="0" w:color="auto"/>
            </w:tcBorders>
            <w:hideMark/>
          </w:tcPr>
          <w:p w14:paraId="1E70D214" w14:textId="77777777" w:rsidR="00974CA1" w:rsidRPr="0035434A" w:rsidRDefault="00974CA1" w:rsidP="00974CA1">
            <w:pPr>
              <w:rPr>
                <w:sz w:val="22"/>
                <w:szCs w:val="22"/>
              </w:rPr>
            </w:pPr>
            <w:r w:rsidRPr="0035434A">
              <w:rPr>
                <w:sz w:val="22"/>
                <w:szCs w:val="22"/>
              </w:rPr>
              <w:t>Panasonic</w:t>
            </w:r>
          </w:p>
        </w:tc>
        <w:tc>
          <w:tcPr>
            <w:tcW w:w="8578" w:type="dxa"/>
            <w:tcBorders>
              <w:top w:val="nil"/>
              <w:left w:val="nil"/>
              <w:bottom w:val="single" w:sz="8" w:space="0" w:color="auto"/>
              <w:right w:val="single" w:sz="8" w:space="0" w:color="auto"/>
            </w:tcBorders>
            <w:hideMark/>
          </w:tcPr>
          <w:p w14:paraId="693804D5" w14:textId="77777777" w:rsidR="00974CA1" w:rsidRPr="0035434A" w:rsidRDefault="00974CA1" w:rsidP="00974CA1">
            <w:pPr>
              <w:rPr>
                <w:sz w:val="22"/>
                <w:szCs w:val="22"/>
              </w:rPr>
            </w:pPr>
            <w:r w:rsidRPr="0035434A">
              <w:rPr>
                <w:sz w:val="22"/>
                <w:szCs w:val="22"/>
              </w:rPr>
              <w:t>On this part, we would like to firstly listen to the UE and modem vendors’ view as this is deeply related to implementation.</w:t>
            </w:r>
          </w:p>
        </w:tc>
      </w:tr>
      <w:tr w:rsidR="00974CA1" w:rsidRPr="0035434A" w14:paraId="3A237EC3" w14:textId="77777777" w:rsidTr="0035434A">
        <w:tc>
          <w:tcPr>
            <w:tcW w:w="0" w:type="auto"/>
            <w:tcBorders>
              <w:top w:val="nil"/>
              <w:left w:val="single" w:sz="8" w:space="0" w:color="auto"/>
              <w:bottom w:val="single" w:sz="8" w:space="0" w:color="auto"/>
              <w:right w:val="single" w:sz="8" w:space="0" w:color="auto"/>
            </w:tcBorders>
            <w:hideMark/>
          </w:tcPr>
          <w:p w14:paraId="15D8F03F" w14:textId="77777777" w:rsidR="00974CA1" w:rsidRPr="0035434A" w:rsidRDefault="00974CA1" w:rsidP="00974CA1">
            <w:pPr>
              <w:rPr>
                <w:sz w:val="22"/>
                <w:szCs w:val="22"/>
              </w:rPr>
            </w:pPr>
            <w:r w:rsidRPr="0035434A">
              <w:rPr>
                <w:sz w:val="22"/>
                <w:szCs w:val="22"/>
                <w:lang w:val="sv-SE"/>
              </w:rPr>
              <w:t>Sony</w:t>
            </w:r>
          </w:p>
        </w:tc>
        <w:tc>
          <w:tcPr>
            <w:tcW w:w="8578" w:type="dxa"/>
            <w:tcBorders>
              <w:top w:val="nil"/>
              <w:left w:val="nil"/>
              <w:bottom w:val="single" w:sz="8" w:space="0" w:color="auto"/>
              <w:right w:val="single" w:sz="8" w:space="0" w:color="auto"/>
            </w:tcBorders>
            <w:hideMark/>
          </w:tcPr>
          <w:p w14:paraId="3E857136" w14:textId="77777777" w:rsidR="00974CA1" w:rsidRPr="0035434A" w:rsidRDefault="00974CA1" w:rsidP="00974CA1">
            <w:pPr>
              <w:rPr>
                <w:sz w:val="22"/>
                <w:szCs w:val="22"/>
              </w:rPr>
            </w:pPr>
            <w:r w:rsidRPr="0035434A">
              <w:rPr>
                <w:color w:val="000000"/>
                <w:sz w:val="22"/>
                <w:szCs w:val="22"/>
              </w:rPr>
              <w:t xml:space="preserve">Agree. </w:t>
            </w:r>
          </w:p>
          <w:p w14:paraId="2054F3AB" w14:textId="77777777" w:rsidR="00974CA1" w:rsidRPr="0035434A" w:rsidRDefault="00974CA1" w:rsidP="00974CA1">
            <w:pPr>
              <w:rPr>
                <w:sz w:val="22"/>
                <w:szCs w:val="22"/>
              </w:rPr>
            </w:pPr>
            <w:r w:rsidRPr="0035434A">
              <w:rPr>
                <w:color w:val="000000"/>
                <w:sz w:val="22"/>
                <w:szCs w:val="22"/>
              </w:rPr>
              <w:t xml:space="preserve">A simple correlation-based detection of sequenced-based PEI means that energy consumption when detecting sequence-based PEIs is lower than the energy consumption of the receiver in its full operation when decoding/detecting PDCCH/DCI-based. </w:t>
            </w:r>
          </w:p>
          <w:p w14:paraId="7614B2CC" w14:textId="77777777" w:rsidR="00974CA1" w:rsidRPr="0035434A" w:rsidRDefault="00974CA1" w:rsidP="00974CA1">
            <w:pPr>
              <w:rPr>
                <w:sz w:val="22"/>
                <w:szCs w:val="22"/>
              </w:rPr>
            </w:pPr>
            <w:r w:rsidRPr="0035434A">
              <w:rPr>
                <w:color w:val="000000"/>
                <w:sz w:val="22"/>
                <w:szCs w:val="22"/>
              </w:rPr>
              <w:t xml:space="preserve">This is </w:t>
            </w:r>
            <w:r w:rsidRPr="0035434A">
              <w:rPr>
                <w:b/>
                <w:bCs/>
                <w:color w:val="000000"/>
                <w:sz w:val="22"/>
                <w:szCs w:val="22"/>
                <w:u w:val="single"/>
              </w:rPr>
              <w:t>not included</w:t>
            </w:r>
            <w:r w:rsidRPr="0035434A">
              <w:rPr>
                <w:color w:val="000000"/>
                <w:sz w:val="22"/>
                <w:szCs w:val="22"/>
              </w:rPr>
              <w:t xml:space="preserve"> in the current energy model. Since this energy difference has not been included in the energy model, sequence-based PEI in reality has a competitive advantage not visible in the current power saving gain comparisons</w:t>
            </w:r>
          </w:p>
          <w:p w14:paraId="131C277C" w14:textId="77777777" w:rsidR="00974CA1" w:rsidRPr="0035434A" w:rsidRDefault="00974CA1" w:rsidP="00974CA1">
            <w:pPr>
              <w:rPr>
                <w:sz w:val="22"/>
                <w:szCs w:val="22"/>
              </w:rPr>
            </w:pPr>
            <w:r w:rsidRPr="0035434A">
              <w:rPr>
                <w:sz w:val="22"/>
                <w:szCs w:val="22"/>
              </w:rPr>
              <w:t> </w:t>
            </w:r>
          </w:p>
        </w:tc>
      </w:tr>
      <w:tr w:rsidR="00974CA1" w:rsidRPr="0035434A" w14:paraId="00C19A52" w14:textId="77777777" w:rsidTr="0035434A">
        <w:tc>
          <w:tcPr>
            <w:tcW w:w="0" w:type="auto"/>
            <w:tcBorders>
              <w:top w:val="nil"/>
              <w:left w:val="single" w:sz="8" w:space="0" w:color="auto"/>
              <w:bottom w:val="single" w:sz="8" w:space="0" w:color="auto"/>
              <w:right w:val="single" w:sz="8" w:space="0" w:color="auto"/>
            </w:tcBorders>
            <w:hideMark/>
          </w:tcPr>
          <w:p w14:paraId="7EC2D9F3" w14:textId="77777777" w:rsidR="00974CA1" w:rsidRPr="0035434A" w:rsidRDefault="00974CA1" w:rsidP="00974CA1">
            <w:pPr>
              <w:jc w:val="center"/>
              <w:rPr>
                <w:sz w:val="22"/>
                <w:szCs w:val="22"/>
              </w:rPr>
            </w:pPr>
            <w:r w:rsidRPr="0035434A">
              <w:rPr>
                <w:color w:val="1F497D"/>
                <w:sz w:val="22"/>
                <w:szCs w:val="22"/>
              </w:rPr>
              <w:t> Spreadtrum</w:t>
            </w:r>
          </w:p>
        </w:tc>
        <w:tc>
          <w:tcPr>
            <w:tcW w:w="8578" w:type="dxa"/>
            <w:tcBorders>
              <w:top w:val="nil"/>
              <w:left w:val="nil"/>
              <w:bottom w:val="single" w:sz="8" w:space="0" w:color="auto"/>
              <w:right w:val="single" w:sz="8" w:space="0" w:color="auto"/>
            </w:tcBorders>
            <w:hideMark/>
          </w:tcPr>
          <w:p w14:paraId="14303AB0" w14:textId="77777777" w:rsidR="00974CA1" w:rsidRPr="0035434A" w:rsidRDefault="00974CA1" w:rsidP="00974CA1">
            <w:pPr>
              <w:rPr>
                <w:sz w:val="22"/>
                <w:szCs w:val="22"/>
              </w:rPr>
            </w:pPr>
            <w:r w:rsidRPr="0035434A">
              <w:rPr>
                <w:color w:val="1F497D"/>
                <w:sz w:val="22"/>
                <w:szCs w:val="22"/>
              </w:rPr>
              <w:t> We share the same view as MTK, Apple and LG. The power consumption for sequence-based PEI and PDCCH-based PEI are the same in current power model.</w:t>
            </w:r>
          </w:p>
          <w:p w14:paraId="19482BB6" w14:textId="77777777" w:rsidR="00974CA1" w:rsidRPr="0035434A" w:rsidRDefault="00974CA1" w:rsidP="00974CA1">
            <w:pPr>
              <w:rPr>
                <w:sz w:val="22"/>
                <w:szCs w:val="22"/>
              </w:rPr>
            </w:pPr>
            <w:r w:rsidRPr="0035434A">
              <w:rPr>
                <w:color w:val="1F497D"/>
                <w:sz w:val="22"/>
                <w:szCs w:val="22"/>
              </w:rPr>
              <w:t>If the new detection algorithm, like front-end based detection, it could be discussed in very-low-power WUS receiver the future SI. In our mind, currently all blind-detection algorithms in UE side is based on baseband algorithm. It is too early or premature to commercialize the new architecture at UE side. If we rush into it, it may not be really deployed in commercial network.</w:t>
            </w:r>
          </w:p>
        </w:tc>
      </w:tr>
      <w:tr w:rsidR="00974CA1" w:rsidRPr="0035434A" w14:paraId="4A4F36BC" w14:textId="77777777" w:rsidTr="0035434A">
        <w:tc>
          <w:tcPr>
            <w:tcW w:w="0" w:type="auto"/>
            <w:tcBorders>
              <w:top w:val="nil"/>
              <w:left w:val="single" w:sz="8" w:space="0" w:color="auto"/>
              <w:bottom w:val="single" w:sz="8" w:space="0" w:color="auto"/>
              <w:right w:val="single" w:sz="8" w:space="0" w:color="auto"/>
            </w:tcBorders>
            <w:hideMark/>
          </w:tcPr>
          <w:p w14:paraId="1E49EDEB" w14:textId="77777777" w:rsidR="00974CA1" w:rsidRPr="0035434A" w:rsidRDefault="00974CA1" w:rsidP="00974CA1">
            <w:pPr>
              <w:jc w:val="center"/>
              <w:rPr>
                <w:sz w:val="22"/>
                <w:szCs w:val="22"/>
              </w:rPr>
            </w:pPr>
            <w:r w:rsidRPr="0035434A">
              <w:rPr>
                <w:sz w:val="22"/>
                <w:szCs w:val="22"/>
              </w:rPr>
              <w:t>IDCC</w:t>
            </w:r>
          </w:p>
        </w:tc>
        <w:tc>
          <w:tcPr>
            <w:tcW w:w="8578" w:type="dxa"/>
            <w:tcBorders>
              <w:top w:val="nil"/>
              <w:left w:val="nil"/>
              <w:bottom w:val="single" w:sz="8" w:space="0" w:color="auto"/>
              <w:right w:val="single" w:sz="8" w:space="0" w:color="auto"/>
            </w:tcBorders>
            <w:hideMark/>
          </w:tcPr>
          <w:p w14:paraId="153917B5" w14:textId="77777777" w:rsidR="00974CA1" w:rsidRPr="0035434A" w:rsidRDefault="00974CA1" w:rsidP="00974CA1">
            <w:pPr>
              <w:rPr>
                <w:sz w:val="22"/>
                <w:szCs w:val="22"/>
              </w:rPr>
            </w:pPr>
            <w:r w:rsidRPr="0035434A">
              <w:rPr>
                <w:sz w:val="22"/>
                <w:szCs w:val="22"/>
              </w:rPr>
              <w:t>Agree. We think the agreed model cannot capture this difference. The actual gain will depend on the specific implementation.</w:t>
            </w:r>
          </w:p>
        </w:tc>
      </w:tr>
      <w:tr w:rsidR="00974CA1" w:rsidRPr="0035434A" w14:paraId="3ACC59D5" w14:textId="77777777" w:rsidTr="0035434A">
        <w:tc>
          <w:tcPr>
            <w:tcW w:w="0" w:type="auto"/>
            <w:tcBorders>
              <w:top w:val="nil"/>
              <w:left w:val="single" w:sz="8" w:space="0" w:color="auto"/>
              <w:bottom w:val="single" w:sz="8" w:space="0" w:color="auto"/>
              <w:right w:val="single" w:sz="8" w:space="0" w:color="auto"/>
            </w:tcBorders>
            <w:hideMark/>
          </w:tcPr>
          <w:p w14:paraId="5BF3A06D" w14:textId="77777777" w:rsidR="00974CA1" w:rsidRPr="0035434A" w:rsidRDefault="00974CA1" w:rsidP="00974CA1">
            <w:pPr>
              <w:jc w:val="center"/>
              <w:rPr>
                <w:sz w:val="22"/>
                <w:szCs w:val="22"/>
              </w:rPr>
            </w:pPr>
            <w:r w:rsidRPr="0035434A">
              <w:rPr>
                <w:sz w:val="22"/>
                <w:szCs w:val="22"/>
              </w:rPr>
              <w:t>Nordic</w:t>
            </w:r>
          </w:p>
        </w:tc>
        <w:tc>
          <w:tcPr>
            <w:tcW w:w="8578" w:type="dxa"/>
            <w:tcBorders>
              <w:top w:val="nil"/>
              <w:left w:val="nil"/>
              <w:bottom w:val="single" w:sz="8" w:space="0" w:color="auto"/>
              <w:right w:val="single" w:sz="8" w:space="0" w:color="auto"/>
            </w:tcBorders>
            <w:hideMark/>
          </w:tcPr>
          <w:p w14:paraId="2C5E5AC1" w14:textId="77777777" w:rsidR="00974CA1" w:rsidRPr="0035434A" w:rsidRDefault="00974CA1" w:rsidP="00974CA1">
            <w:pPr>
              <w:rPr>
                <w:sz w:val="22"/>
                <w:szCs w:val="22"/>
              </w:rPr>
            </w:pPr>
            <w:r w:rsidRPr="0035434A">
              <w:rPr>
                <w:sz w:val="22"/>
                <w:szCs w:val="22"/>
                <w:lang w:eastAsia="en-US"/>
              </w:rPr>
              <w:t xml:space="preserve">It depends on implementation and thus hard to conclude. </w:t>
            </w:r>
          </w:p>
        </w:tc>
      </w:tr>
      <w:tr w:rsidR="00974CA1" w:rsidRPr="0035434A" w14:paraId="5A2841DA" w14:textId="77777777" w:rsidTr="0035434A">
        <w:tc>
          <w:tcPr>
            <w:tcW w:w="0" w:type="auto"/>
            <w:tcBorders>
              <w:top w:val="nil"/>
              <w:left w:val="single" w:sz="8" w:space="0" w:color="auto"/>
              <w:bottom w:val="single" w:sz="8" w:space="0" w:color="auto"/>
              <w:right w:val="single" w:sz="8" w:space="0" w:color="auto"/>
            </w:tcBorders>
            <w:hideMark/>
          </w:tcPr>
          <w:p w14:paraId="4C9F114D" w14:textId="77777777" w:rsidR="00974CA1" w:rsidRPr="0035434A" w:rsidRDefault="00974CA1" w:rsidP="00974CA1">
            <w:pPr>
              <w:jc w:val="center"/>
              <w:rPr>
                <w:sz w:val="22"/>
                <w:szCs w:val="22"/>
              </w:rPr>
            </w:pPr>
            <w:r w:rsidRPr="0035434A">
              <w:rPr>
                <w:color w:val="1F497D"/>
                <w:sz w:val="22"/>
                <w:szCs w:val="22"/>
              </w:rPr>
              <w:t>Xiaomi</w:t>
            </w:r>
          </w:p>
        </w:tc>
        <w:tc>
          <w:tcPr>
            <w:tcW w:w="8578" w:type="dxa"/>
            <w:tcBorders>
              <w:top w:val="nil"/>
              <w:left w:val="nil"/>
              <w:bottom w:val="single" w:sz="8" w:space="0" w:color="auto"/>
              <w:right w:val="single" w:sz="8" w:space="0" w:color="auto"/>
            </w:tcBorders>
            <w:hideMark/>
          </w:tcPr>
          <w:p w14:paraId="0D679769" w14:textId="77777777" w:rsidR="00974CA1" w:rsidRPr="0035434A" w:rsidRDefault="00974CA1" w:rsidP="00974CA1">
            <w:pPr>
              <w:rPr>
                <w:sz w:val="22"/>
                <w:szCs w:val="22"/>
              </w:rPr>
            </w:pPr>
            <w:r w:rsidRPr="0035434A">
              <w:rPr>
                <w:sz w:val="22"/>
                <w:szCs w:val="22"/>
              </w:rPr>
              <w:t>t’s true by some specific implementation, sequence based PEI detection can have power saving gain than the current PDCCH detection, but we see no consensus among companies even among chipset companies.</w:t>
            </w:r>
          </w:p>
        </w:tc>
      </w:tr>
      <w:tr w:rsidR="00974CA1" w:rsidRPr="0035434A" w14:paraId="066F40FC" w14:textId="77777777" w:rsidTr="0035434A">
        <w:tc>
          <w:tcPr>
            <w:tcW w:w="0" w:type="auto"/>
            <w:tcBorders>
              <w:top w:val="nil"/>
              <w:left w:val="single" w:sz="8" w:space="0" w:color="auto"/>
              <w:bottom w:val="single" w:sz="8" w:space="0" w:color="auto"/>
              <w:right w:val="single" w:sz="8" w:space="0" w:color="auto"/>
            </w:tcBorders>
          </w:tcPr>
          <w:p w14:paraId="55733690" w14:textId="77777777" w:rsidR="00974CA1" w:rsidRPr="0035434A" w:rsidRDefault="00974CA1" w:rsidP="00974CA1">
            <w:pPr>
              <w:jc w:val="center"/>
              <w:rPr>
                <w:sz w:val="22"/>
                <w:szCs w:val="22"/>
                <w:lang w:val="en-US"/>
              </w:rPr>
            </w:pPr>
          </w:p>
        </w:tc>
        <w:tc>
          <w:tcPr>
            <w:tcW w:w="8578" w:type="dxa"/>
            <w:tcBorders>
              <w:top w:val="nil"/>
              <w:left w:val="nil"/>
              <w:bottom w:val="single" w:sz="8" w:space="0" w:color="auto"/>
              <w:right w:val="single" w:sz="8" w:space="0" w:color="auto"/>
            </w:tcBorders>
          </w:tcPr>
          <w:p w14:paraId="40012182" w14:textId="77777777" w:rsidR="00974CA1" w:rsidRPr="0035434A" w:rsidRDefault="00974CA1" w:rsidP="00974CA1">
            <w:pPr>
              <w:rPr>
                <w:sz w:val="22"/>
                <w:szCs w:val="22"/>
              </w:rPr>
            </w:pPr>
          </w:p>
        </w:tc>
      </w:tr>
    </w:tbl>
    <w:p w14:paraId="751CC555" w14:textId="77777777" w:rsidR="00974CA1" w:rsidRPr="0035434A" w:rsidRDefault="00974CA1" w:rsidP="00974CA1">
      <w:pPr>
        <w:rPr>
          <w:rFonts w:ascii="Calibri" w:eastAsiaTheme="minorEastAsia" w:hAnsi="Calibri" w:cs="Calibri"/>
          <w:color w:val="1F497D"/>
          <w:sz w:val="22"/>
          <w:szCs w:val="22"/>
          <w:lang w:val="fi-FI" w:eastAsia="zh-CN"/>
        </w:rPr>
      </w:pPr>
      <w:r w:rsidRPr="0035434A">
        <w:rPr>
          <w:rStyle w:val="Strong"/>
          <w:color w:val="1F497D"/>
          <w:sz w:val="22"/>
          <w:szCs w:val="22"/>
          <w:lang w:eastAsia="ko-KR"/>
        </w:rPr>
        <w:t> </w:t>
      </w:r>
    </w:p>
    <w:p w14:paraId="6BCB3A26" w14:textId="77777777" w:rsidR="00974CA1" w:rsidRPr="006E76DF" w:rsidRDefault="00974CA1" w:rsidP="00974CA1">
      <w:pPr>
        <w:numPr>
          <w:ilvl w:val="0"/>
          <w:numId w:val="126"/>
        </w:numPr>
        <w:rPr>
          <w:sz w:val="22"/>
          <w:szCs w:val="22"/>
          <w:lang w:val="fi-FI"/>
        </w:rPr>
      </w:pPr>
      <w:r w:rsidRPr="0035434A">
        <w:rPr>
          <w:rStyle w:val="Strong"/>
          <w:sz w:val="22"/>
          <w:szCs w:val="22"/>
          <w:lang w:eastAsia="ko-KR"/>
        </w:rPr>
        <w:t>P4</w:t>
      </w:r>
      <w:r w:rsidRPr="0035434A">
        <w:rPr>
          <w:sz w:val="22"/>
          <w:szCs w:val="22"/>
          <w:lang w:eastAsia="ko-KR"/>
        </w:rPr>
        <w:t>: SSS PEI or TRS/CSI-RS PEI can provide significantly less resource overhead by guaranteed dynamic resource sharing with legacy UEs</w:t>
      </w:r>
    </w:p>
    <w:p w14:paraId="1DB15C99" w14:textId="77777777" w:rsidR="006E76DF" w:rsidRPr="0035434A" w:rsidRDefault="006E76DF" w:rsidP="006E76DF">
      <w:pPr>
        <w:ind w:left="36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418"/>
        <w:gridCol w:w="8292"/>
      </w:tblGrid>
      <w:tr w:rsidR="00974CA1" w:rsidRPr="0035434A" w14:paraId="1E731DEA" w14:textId="77777777" w:rsidTr="0035434A">
        <w:trPr>
          <w:trHeight w:val="357"/>
        </w:trPr>
        <w:tc>
          <w:tcPr>
            <w:tcW w:w="12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2AFC6"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84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E3565"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31198165"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52A7" w14:textId="77777777" w:rsidR="00974CA1" w:rsidRPr="0035434A" w:rsidRDefault="00974CA1" w:rsidP="00974CA1">
            <w:pPr>
              <w:jc w:val="center"/>
              <w:rPr>
                <w:sz w:val="22"/>
                <w:szCs w:val="22"/>
              </w:rPr>
            </w:pPr>
            <w:r w:rsidRPr="0035434A">
              <w:rPr>
                <w:color w:val="1F497D"/>
                <w:sz w:val="22"/>
                <w:szCs w:val="22"/>
              </w:rPr>
              <w:t>MTK</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1B22B6CC" w14:textId="77777777" w:rsidR="00974CA1" w:rsidRPr="0035434A" w:rsidRDefault="00974CA1" w:rsidP="00974CA1">
            <w:pPr>
              <w:rPr>
                <w:sz w:val="22"/>
                <w:szCs w:val="22"/>
              </w:rPr>
            </w:pPr>
            <w:r w:rsidRPr="0035434A">
              <w:rPr>
                <w:rStyle w:val="Strong"/>
                <w:color w:val="1F497D"/>
                <w:sz w:val="22"/>
                <w:szCs w:val="22"/>
                <w:u w:val="single"/>
              </w:rPr>
              <w:t>Not really</w:t>
            </w:r>
            <w:r w:rsidRPr="0035434A">
              <w:rPr>
                <w:rStyle w:val="Strong"/>
                <w:color w:val="1F497D"/>
                <w:sz w:val="22"/>
                <w:szCs w:val="22"/>
              </w:rPr>
              <w:t>.</w:t>
            </w:r>
          </w:p>
          <w:p w14:paraId="1DCB79B1" w14:textId="77777777" w:rsidR="00974CA1" w:rsidRPr="0035434A" w:rsidRDefault="00974CA1" w:rsidP="00974CA1">
            <w:pPr>
              <w:rPr>
                <w:sz w:val="22"/>
                <w:szCs w:val="22"/>
              </w:rPr>
            </w:pPr>
            <w:r w:rsidRPr="0035434A">
              <w:rPr>
                <w:color w:val="1F497D"/>
                <w:sz w:val="22"/>
                <w:szCs w:val="22"/>
              </w:rPr>
              <w:t>According to the agreement, for resource sharing with PDSCH of legacy UE for TRS/CSI-RS PEI, it is only guaranteed for PDSCH scheduled by DCI format 1_1. For the case PDSCH not scheduled by DCI format 1_1, there can be network implementation that cannot avoid transmitting PEI in the PDSCH, and the legacy UE will be impacted due to treating PEI REs as PDSCH REs. Due to the impact to legacy UEs, such network can only apply static resource sharing for TRS PEI</w:t>
            </w:r>
          </w:p>
          <w:p w14:paraId="22083D04" w14:textId="77777777" w:rsidR="00974CA1" w:rsidRPr="0035434A" w:rsidRDefault="00974CA1" w:rsidP="00974CA1">
            <w:pPr>
              <w:rPr>
                <w:sz w:val="22"/>
                <w:szCs w:val="22"/>
              </w:rPr>
            </w:pPr>
            <w:r w:rsidRPr="0035434A">
              <w:rPr>
                <w:color w:val="1F497D"/>
                <w:sz w:val="22"/>
                <w:szCs w:val="22"/>
              </w:rPr>
              <w:t>If sequence PEI is to share CORESET#0 of legacy UEs, the resource sharing granularity is only CORESET-level. Since CORESET#0 has 576 REs or 1152 REs, the resulting resource overhead will be no smaller than PDCCH PEI </w:t>
            </w:r>
            <w:r w:rsidRPr="0035434A">
              <w:rPr>
                <w:rStyle w:val="apple-converted-space"/>
                <w:color w:val="1F497D"/>
                <w:sz w:val="22"/>
                <w:szCs w:val="22"/>
              </w:rPr>
              <w:t> </w:t>
            </w:r>
          </w:p>
        </w:tc>
      </w:tr>
      <w:tr w:rsidR="00974CA1" w:rsidRPr="0035434A" w14:paraId="03946847"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C959" w14:textId="77777777" w:rsidR="00974CA1" w:rsidRPr="0035434A" w:rsidRDefault="00974CA1" w:rsidP="00974CA1">
            <w:pPr>
              <w:jc w:val="center"/>
              <w:rPr>
                <w:sz w:val="22"/>
                <w:szCs w:val="22"/>
              </w:rPr>
            </w:pPr>
            <w:r w:rsidRPr="0035434A">
              <w:rPr>
                <w:color w:val="00B050"/>
                <w:sz w:val="22"/>
                <w:szCs w:val="22"/>
              </w:rPr>
              <w:t>CATT</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398A2403" w14:textId="77777777" w:rsidR="00974CA1" w:rsidRPr="0035434A" w:rsidRDefault="00974CA1" w:rsidP="00974CA1">
            <w:pPr>
              <w:rPr>
                <w:sz w:val="22"/>
                <w:szCs w:val="22"/>
              </w:rPr>
            </w:pPr>
            <w:r w:rsidRPr="0035434A">
              <w:rPr>
                <w:color w:val="00B050"/>
                <w:sz w:val="22"/>
                <w:szCs w:val="22"/>
              </w:rPr>
              <w:t>In order to achieve same detection performance, sequence based PEI would require less REs comparing to DCI-based PEI even with the frequency error.  </w:t>
            </w:r>
            <w:r w:rsidRPr="0035434A">
              <w:rPr>
                <w:rStyle w:val="apple-converted-space"/>
                <w:color w:val="00B050"/>
                <w:sz w:val="22"/>
                <w:szCs w:val="22"/>
              </w:rPr>
              <w:t> </w:t>
            </w:r>
            <w:r w:rsidRPr="0035434A">
              <w:rPr>
                <w:color w:val="00B050"/>
                <w:sz w:val="22"/>
                <w:szCs w:val="22"/>
              </w:rPr>
              <w:t>The detail analysis has been shown in R1-2106983</w:t>
            </w:r>
          </w:p>
        </w:tc>
      </w:tr>
      <w:tr w:rsidR="00974CA1" w:rsidRPr="0035434A" w14:paraId="38F5BED4"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10F75" w14:textId="77777777" w:rsidR="00974CA1" w:rsidRPr="0035434A" w:rsidRDefault="00974CA1" w:rsidP="00974CA1">
            <w:pPr>
              <w:jc w:val="center"/>
              <w:rPr>
                <w:sz w:val="22"/>
                <w:szCs w:val="22"/>
              </w:rPr>
            </w:pPr>
            <w:r w:rsidRPr="0035434A">
              <w:rPr>
                <w:color w:val="1F497D"/>
                <w:sz w:val="22"/>
                <w:szCs w:val="22"/>
              </w:rPr>
              <w:t> Apple</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5F6AE706" w14:textId="77777777" w:rsidR="00974CA1" w:rsidRPr="0035434A" w:rsidRDefault="00974CA1" w:rsidP="00974CA1">
            <w:pPr>
              <w:rPr>
                <w:sz w:val="22"/>
                <w:szCs w:val="22"/>
              </w:rPr>
            </w:pPr>
            <w:r w:rsidRPr="0035434A">
              <w:rPr>
                <w:color w:val="1F497D"/>
                <w:sz w:val="22"/>
                <w:szCs w:val="22"/>
              </w:rPr>
              <w:t>We do not agree.</w:t>
            </w:r>
          </w:p>
          <w:p w14:paraId="232DC432" w14:textId="77777777" w:rsidR="00974CA1" w:rsidRPr="0035434A" w:rsidRDefault="00974CA1" w:rsidP="00974CA1">
            <w:pPr>
              <w:rPr>
                <w:sz w:val="22"/>
                <w:szCs w:val="22"/>
              </w:rPr>
            </w:pPr>
            <w:r w:rsidRPr="0035434A">
              <w:rPr>
                <w:color w:val="1F497D"/>
                <w:sz w:val="22"/>
                <w:szCs w:val="22"/>
              </w:rPr>
              <w:t>The overhead comparison depends on too many factors, such as the assumptions on coexisting mechanism with the legacy signals, subgrouping, PEI-to-PO mapping.</w:t>
            </w:r>
          </w:p>
          <w:p w14:paraId="2DCC8509" w14:textId="77777777" w:rsidR="00974CA1" w:rsidRPr="0035434A" w:rsidRDefault="00974CA1" w:rsidP="00974CA1">
            <w:pPr>
              <w:rPr>
                <w:sz w:val="22"/>
                <w:szCs w:val="22"/>
              </w:rPr>
            </w:pPr>
            <w:r w:rsidRPr="0035434A">
              <w:rPr>
                <w:color w:val="1F497D"/>
                <w:sz w:val="22"/>
                <w:szCs w:val="22"/>
              </w:rPr>
              <w:t>Objectively speaking, there are cases where sequence-based PEI has less resource overhead, and there are also cases where PDCCH-based PEI has less resource overhead.</w:t>
            </w:r>
          </w:p>
          <w:p w14:paraId="1A188011" w14:textId="77777777" w:rsidR="00974CA1" w:rsidRPr="0035434A" w:rsidRDefault="00974CA1" w:rsidP="00974CA1">
            <w:pPr>
              <w:rPr>
                <w:sz w:val="22"/>
                <w:szCs w:val="22"/>
              </w:rPr>
            </w:pPr>
            <w:r w:rsidRPr="0035434A">
              <w:rPr>
                <w:color w:val="1F497D"/>
                <w:sz w:val="22"/>
                <w:szCs w:val="22"/>
              </w:rPr>
              <w:t>In addition, our calculation shows that the overall PEI overhead is very small, so it does not need to be a determining factor here.</w:t>
            </w:r>
          </w:p>
        </w:tc>
      </w:tr>
      <w:tr w:rsidR="00974CA1" w:rsidRPr="0035434A" w14:paraId="1FBA3225"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9CC3"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00D8C534" w14:textId="77777777" w:rsidR="00974CA1" w:rsidRPr="0035434A" w:rsidRDefault="00974CA1" w:rsidP="00974CA1">
            <w:pPr>
              <w:rPr>
                <w:sz w:val="22"/>
                <w:szCs w:val="22"/>
              </w:rPr>
            </w:pPr>
            <w:r w:rsidRPr="0035434A">
              <w:rPr>
                <w:sz w:val="22"/>
                <w:szCs w:val="22"/>
              </w:rPr>
              <w:t>We do not agree with P4</w:t>
            </w:r>
          </w:p>
          <w:p w14:paraId="1711FFA2" w14:textId="77777777" w:rsidR="00974CA1" w:rsidRPr="0035434A" w:rsidRDefault="00974CA1" w:rsidP="00974CA1">
            <w:pPr>
              <w:rPr>
                <w:sz w:val="22"/>
                <w:szCs w:val="22"/>
              </w:rPr>
            </w:pPr>
            <w:r w:rsidRPr="0035434A">
              <w:rPr>
                <w:sz w:val="22"/>
                <w:szCs w:val="22"/>
              </w:rPr>
              <w:t>We would like to emphasize that we should focus on coexistence with other signal/channel, and number of REs itself is not meaningful without consideration on coexistence.</w:t>
            </w:r>
          </w:p>
          <w:p w14:paraId="2888B5FB" w14:textId="77777777" w:rsidR="00974CA1" w:rsidRPr="0035434A" w:rsidRDefault="00974CA1" w:rsidP="00974CA1">
            <w:pPr>
              <w:rPr>
                <w:sz w:val="22"/>
                <w:szCs w:val="22"/>
              </w:rPr>
            </w:pPr>
            <w:r w:rsidRPr="0035434A">
              <w:rPr>
                <w:sz w:val="22"/>
                <w:szCs w:val="22"/>
              </w:rPr>
              <w:t>In case of PDCCH-based PEI, gNB can select AL and existing coexistence strategies can be reused without any further standard work. Meanwhile, in case of sequence based PEI, resource overhead per PEI transmission cannot be controlled by gNB and it may require additional standard work to guarantee coexistence with legacy signal/channels.  </w:t>
            </w:r>
          </w:p>
        </w:tc>
      </w:tr>
      <w:tr w:rsidR="00974CA1" w:rsidRPr="0035434A" w14:paraId="3DC68E74"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6A01" w14:textId="77777777" w:rsidR="00974CA1" w:rsidRPr="0035434A" w:rsidRDefault="00974CA1" w:rsidP="00974CA1">
            <w:pPr>
              <w:jc w:val="center"/>
              <w:rPr>
                <w:sz w:val="22"/>
                <w:szCs w:val="22"/>
              </w:rPr>
            </w:pPr>
            <w:r w:rsidRPr="0035434A">
              <w:rPr>
                <w:color w:val="1F497D"/>
                <w:sz w:val="22"/>
                <w:szCs w:val="22"/>
              </w:rPr>
              <w:t> Samsung</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54497F2B" w14:textId="77777777" w:rsidR="00974CA1" w:rsidRPr="0035434A" w:rsidRDefault="00974CA1" w:rsidP="00974CA1">
            <w:pPr>
              <w:rPr>
                <w:sz w:val="22"/>
                <w:szCs w:val="22"/>
              </w:rPr>
            </w:pPr>
            <w:r w:rsidRPr="0035434A">
              <w:rPr>
                <w:color w:val="1F497D"/>
                <w:sz w:val="22"/>
                <w:szCs w:val="22"/>
              </w:rPr>
              <w:t>Definitely.</w:t>
            </w:r>
          </w:p>
          <w:p w14:paraId="22A06BD7" w14:textId="77777777" w:rsidR="00974CA1" w:rsidRPr="0035434A" w:rsidRDefault="00974CA1" w:rsidP="00974CA1">
            <w:pPr>
              <w:numPr>
                <w:ilvl w:val="0"/>
                <w:numId w:val="127"/>
              </w:numPr>
              <w:rPr>
                <w:sz w:val="22"/>
                <w:szCs w:val="22"/>
              </w:rPr>
            </w:pPr>
            <w:r w:rsidRPr="0035434A">
              <w:rPr>
                <w:sz w:val="22"/>
                <w:szCs w:val="22"/>
              </w:rPr>
              <w:t>It’s obvious that the required RS resource per PEI transmission for sequence based is smaller than PDCCH based. As PDCCH based transmit &gt;12 bits payload+24CRC bits.</w:t>
            </w:r>
          </w:p>
          <w:p w14:paraId="7F55DB10" w14:textId="77777777" w:rsidR="00974CA1" w:rsidRPr="0035434A" w:rsidRDefault="00974CA1" w:rsidP="00974CA1">
            <w:pPr>
              <w:numPr>
                <w:ilvl w:val="0"/>
                <w:numId w:val="127"/>
              </w:numPr>
              <w:rPr>
                <w:sz w:val="22"/>
                <w:szCs w:val="22"/>
              </w:rPr>
            </w:pPr>
            <w:r w:rsidRPr="0035434A">
              <w:rPr>
                <w:sz w:val="22"/>
                <w:szCs w:val="22"/>
              </w:rPr>
              <w:t>Dynamic resource sharing should not be an issue for any of the PEI candidate. gNB has many way to achieve that, it’s not a new issue. In the simplest case, gNB can schedule PDSCH and PEI in different OFDM symbols. And do power boosting for PEI to reuse any unused REs per symbol.</w:t>
            </w:r>
          </w:p>
          <w:p w14:paraId="1BC1EB5A" w14:textId="77777777" w:rsidR="00974CA1" w:rsidRPr="0035434A" w:rsidRDefault="00974CA1" w:rsidP="00974CA1">
            <w:pPr>
              <w:numPr>
                <w:ilvl w:val="0"/>
                <w:numId w:val="127"/>
              </w:numPr>
              <w:rPr>
                <w:sz w:val="22"/>
                <w:szCs w:val="22"/>
              </w:rPr>
            </w:pPr>
            <w:r w:rsidRPr="0035434A">
              <w:rPr>
                <w:sz w:val="22"/>
                <w:szCs w:val="22"/>
              </w:rPr>
              <w:t xml:space="preserve">Multi-beam operation should be taken into consideration for resource overhead. </w:t>
            </w:r>
          </w:p>
          <w:p w14:paraId="796E9CF4" w14:textId="77777777" w:rsidR="00974CA1" w:rsidRPr="0035434A" w:rsidRDefault="00974CA1" w:rsidP="00974CA1">
            <w:pPr>
              <w:numPr>
                <w:ilvl w:val="1"/>
                <w:numId w:val="127"/>
              </w:numPr>
              <w:rPr>
                <w:sz w:val="22"/>
                <w:szCs w:val="22"/>
              </w:rPr>
            </w:pPr>
            <w:r w:rsidRPr="0035434A">
              <w:rPr>
                <w:sz w:val="22"/>
                <w:szCs w:val="22"/>
              </w:rPr>
              <w:t>The difference linearly increased with respect to the number of MOs needed.</w:t>
            </w:r>
          </w:p>
          <w:p w14:paraId="238844DD" w14:textId="77777777" w:rsidR="00974CA1" w:rsidRPr="0035434A" w:rsidRDefault="00974CA1" w:rsidP="00974CA1">
            <w:pPr>
              <w:numPr>
                <w:ilvl w:val="1"/>
                <w:numId w:val="127"/>
              </w:numPr>
              <w:rPr>
                <w:sz w:val="22"/>
                <w:szCs w:val="22"/>
              </w:rPr>
            </w:pPr>
            <w:r w:rsidRPr="0035434A">
              <w:rPr>
                <w:sz w:val="22"/>
                <w:szCs w:val="22"/>
              </w:rPr>
              <w:t> In addition, UE has flexibility to use wider beam for sequence based PEI as it’s based on non-coherent detection and it doesn’t necessary need to be QCLed with a SSB.</w:t>
            </w:r>
          </w:p>
        </w:tc>
      </w:tr>
      <w:tr w:rsidR="00974CA1" w:rsidRPr="0035434A" w14:paraId="4E1AAE7B"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CC84" w14:textId="77777777" w:rsidR="00974CA1" w:rsidRPr="0035434A" w:rsidRDefault="00974CA1" w:rsidP="00974CA1">
            <w:pPr>
              <w:jc w:val="center"/>
              <w:rPr>
                <w:rFonts w:eastAsiaTheme="minorEastAsia"/>
                <w:sz w:val="22"/>
                <w:szCs w:val="22"/>
              </w:rPr>
            </w:pPr>
            <w:r w:rsidRPr="0035434A">
              <w:rPr>
                <w:color w:val="1F497D"/>
                <w:sz w:val="22"/>
                <w:szCs w:val="22"/>
              </w:rPr>
              <w:t> Huawei, HiSilicon</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7AD9854B" w14:textId="77777777" w:rsidR="00974CA1" w:rsidRPr="0035434A" w:rsidRDefault="00974CA1" w:rsidP="00974CA1">
            <w:pPr>
              <w:rPr>
                <w:sz w:val="22"/>
                <w:szCs w:val="22"/>
              </w:rPr>
            </w:pPr>
            <w:r w:rsidRPr="0035434A">
              <w:rPr>
                <w:color w:val="1F497D"/>
                <w:sz w:val="22"/>
                <w:szCs w:val="22"/>
              </w:rPr>
              <w:t> We don’t agree P4.</w:t>
            </w:r>
          </w:p>
          <w:p w14:paraId="05DB87EF" w14:textId="77777777" w:rsidR="00974CA1" w:rsidRPr="0035434A" w:rsidRDefault="00974CA1" w:rsidP="00974CA1">
            <w:pPr>
              <w:numPr>
                <w:ilvl w:val="0"/>
                <w:numId w:val="128"/>
              </w:numPr>
              <w:rPr>
                <w:sz w:val="22"/>
                <w:szCs w:val="22"/>
              </w:rPr>
            </w:pPr>
            <w:r w:rsidRPr="0035434A">
              <w:rPr>
                <w:sz w:val="22"/>
                <w:szCs w:val="22"/>
              </w:rPr>
              <w:t>We are discussing the resource overhead, which should consider the coexistence and whether the resource can share with legacy signal/channel of legacy UEs. We cannot use the link level results to compare resource overhead. I think we have discussed this and made related agreements already.</w:t>
            </w:r>
          </w:p>
          <w:p w14:paraId="51FA8EB3" w14:textId="77777777" w:rsidR="00974CA1" w:rsidRPr="0035434A" w:rsidRDefault="00974CA1" w:rsidP="00974CA1">
            <w:pPr>
              <w:numPr>
                <w:ilvl w:val="0"/>
                <w:numId w:val="128"/>
              </w:numPr>
              <w:rPr>
                <w:sz w:val="22"/>
                <w:szCs w:val="22"/>
              </w:rPr>
            </w:pPr>
            <w:r w:rsidRPr="0035434A">
              <w:rPr>
                <w:sz w:val="22"/>
                <w:szCs w:val="22"/>
              </w:rPr>
              <w:t>In order to support multiplexing of PEIs of different sub-groups, FDM/TDM of PEI resources are proposed by related proponents. Also, according to the analysis from network vendors’ contribution, it would be difficult to configure CORESET or A-ZP-CSI-RS source set for the purpose of PEI rate matching or sharing. In this sense, semi-static RB-symbol level rate matching would be the choice for sequence based PEI in deployment.</w:t>
            </w:r>
          </w:p>
          <w:p w14:paraId="14414FAF" w14:textId="77777777" w:rsidR="00974CA1" w:rsidRPr="0035434A" w:rsidRDefault="00974CA1" w:rsidP="00974CA1">
            <w:pPr>
              <w:numPr>
                <w:ilvl w:val="0"/>
                <w:numId w:val="128"/>
              </w:numPr>
              <w:rPr>
                <w:sz w:val="22"/>
                <w:szCs w:val="22"/>
              </w:rPr>
            </w:pPr>
            <w:r w:rsidRPr="0035434A">
              <w:rPr>
                <w:sz w:val="22"/>
                <w:szCs w:val="22"/>
              </w:rPr>
              <w:t>PDCCH based PEI can associate with multiple POs and also indicating sub-grouping information, which can well reduce the resource overhead. In our view, the PDCCH based PEI have lower resource overhead when multiple POs are associated.</w:t>
            </w:r>
          </w:p>
          <w:p w14:paraId="289A9A35" w14:textId="77777777" w:rsidR="00974CA1" w:rsidRPr="0035434A" w:rsidRDefault="00974CA1" w:rsidP="00974CA1">
            <w:pPr>
              <w:numPr>
                <w:ilvl w:val="0"/>
                <w:numId w:val="128"/>
              </w:numPr>
              <w:rPr>
                <w:sz w:val="22"/>
                <w:szCs w:val="22"/>
              </w:rPr>
            </w:pPr>
            <w:r w:rsidRPr="0035434A">
              <w:rPr>
                <w:sz w:val="22"/>
                <w:szCs w:val="22"/>
              </w:rPr>
              <w:t>PDCCH based PEI can well support behv.B, which can enable gNB to well balance resource overhead and power saving gain.</w:t>
            </w:r>
          </w:p>
        </w:tc>
      </w:tr>
      <w:tr w:rsidR="00974CA1" w:rsidRPr="0035434A" w14:paraId="381495AE"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8C9B" w14:textId="77777777" w:rsidR="00974CA1" w:rsidRPr="0035434A" w:rsidRDefault="00974CA1" w:rsidP="00974CA1">
            <w:pPr>
              <w:jc w:val="center"/>
              <w:rPr>
                <w:rFonts w:eastAsiaTheme="minorEastAsia"/>
                <w:sz w:val="22"/>
                <w:szCs w:val="22"/>
              </w:rPr>
            </w:pPr>
            <w:r w:rsidRPr="0035434A">
              <w:rPr>
                <w:color w:val="1F497D"/>
                <w:sz w:val="22"/>
                <w:szCs w:val="22"/>
              </w:rPr>
              <w:t> vivo</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73B31409" w14:textId="77777777" w:rsidR="00974CA1" w:rsidRPr="0035434A" w:rsidRDefault="00974CA1" w:rsidP="00974CA1">
            <w:pPr>
              <w:rPr>
                <w:sz w:val="22"/>
                <w:szCs w:val="22"/>
              </w:rPr>
            </w:pPr>
            <w:r w:rsidRPr="0035434A">
              <w:rPr>
                <w:color w:val="1F497D"/>
                <w:sz w:val="22"/>
                <w:szCs w:val="22"/>
              </w:rPr>
              <w:t xml:space="preserve"> Firstly, in our point of view, the resource overhead and coexistence are not the critical factors for the final decision on PEI physical-layer channel/signal, compared to performance and power saving. </w:t>
            </w:r>
            <w:r w:rsidRPr="0035434A">
              <w:rPr>
                <w:sz w:val="22"/>
                <w:szCs w:val="22"/>
              </w:rPr>
              <w:t>According to</w:t>
            </w:r>
            <w:r w:rsidRPr="0035434A">
              <w:rPr>
                <w:color w:val="1F497D"/>
                <w:sz w:val="22"/>
                <w:szCs w:val="22"/>
              </w:rPr>
              <w:t xml:space="preserve"> our contribution [R1-2106606], Table 9 and Table 10 gave plenty of calculations for the comparison of the resource overhead difference between PEI designs,</w:t>
            </w:r>
            <w:r w:rsidRPr="0035434A">
              <w:rPr>
                <w:sz w:val="22"/>
                <w:szCs w:val="22"/>
              </w:rPr>
              <w:t xml:space="preserve"> </w:t>
            </w:r>
            <w:r w:rsidRPr="0035434A">
              <w:rPr>
                <w:color w:val="1F497D"/>
                <w:sz w:val="22"/>
                <w:szCs w:val="22"/>
              </w:rPr>
              <w:t>by using different rate-matching methods. Accordingly, in term of resource overhead for per PEI occasion and per PO, SSS-like sequence-based PEI will consume the least resource, TRS-like sequence-based PEI followed and DCI-based PEI comes last. Last but only least, it has be proven that the difference of between DCI-based PEI and sequence-based PEI in the proportion of resource overhead to the overall system resource is negligible, no matter adopting dynamic rate-matching or semi-static rate-matching method.</w:t>
            </w:r>
          </w:p>
        </w:tc>
      </w:tr>
      <w:tr w:rsidR="00974CA1" w:rsidRPr="0035434A" w14:paraId="699DEBE7" w14:textId="77777777" w:rsidTr="0035434A">
        <w:tc>
          <w:tcPr>
            <w:tcW w:w="0" w:type="auto"/>
            <w:tcBorders>
              <w:top w:val="nil"/>
              <w:left w:val="single" w:sz="8" w:space="0" w:color="000000"/>
              <w:bottom w:val="single" w:sz="8" w:space="0" w:color="000000"/>
              <w:right w:val="single" w:sz="8" w:space="0" w:color="000000"/>
            </w:tcBorders>
            <w:hideMark/>
          </w:tcPr>
          <w:p w14:paraId="08BF0A28" w14:textId="77777777" w:rsidR="00974CA1" w:rsidRPr="0035434A" w:rsidRDefault="00974CA1" w:rsidP="00974CA1">
            <w:pPr>
              <w:rPr>
                <w:sz w:val="22"/>
                <w:szCs w:val="22"/>
              </w:rPr>
            </w:pPr>
            <w:r w:rsidRPr="0035434A">
              <w:rPr>
                <w:sz w:val="22"/>
                <w:szCs w:val="22"/>
              </w:rPr>
              <w:t>ZTE, Sanechips</w:t>
            </w:r>
          </w:p>
        </w:tc>
        <w:tc>
          <w:tcPr>
            <w:tcW w:w="8431" w:type="dxa"/>
            <w:tcBorders>
              <w:top w:val="nil"/>
              <w:left w:val="nil"/>
              <w:bottom w:val="single" w:sz="8" w:space="0" w:color="000000"/>
              <w:right w:val="single" w:sz="8" w:space="0" w:color="000000"/>
            </w:tcBorders>
            <w:hideMark/>
          </w:tcPr>
          <w:p w14:paraId="23F5611F" w14:textId="77777777" w:rsidR="00974CA1" w:rsidRPr="0035434A" w:rsidRDefault="00974CA1" w:rsidP="00974CA1">
            <w:pPr>
              <w:pStyle w:val="NormalWeb"/>
              <w:spacing w:before="0" w:beforeAutospacing="0" w:after="0" w:afterAutospacing="0"/>
              <w:rPr>
                <w:sz w:val="22"/>
                <w:szCs w:val="22"/>
              </w:rPr>
            </w:pPr>
            <w:r w:rsidRPr="0035434A">
              <w:rPr>
                <w:sz w:val="22"/>
                <w:szCs w:val="22"/>
              </w:rPr>
              <w:t>We don’t agree with the statement in P4.</w:t>
            </w:r>
          </w:p>
          <w:p w14:paraId="179BABC5" w14:textId="77777777" w:rsidR="00974CA1" w:rsidRPr="0035434A" w:rsidRDefault="00974CA1" w:rsidP="00974CA1">
            <w:pPr>
              <w:pStyle w:val="NormalWeb"/>
              <w:spacing w:before="0" w:beforeAutospacing="0" w:after="0" w:afterAutospacing="0"/>
              <w:rPr>
                <w:sz w:val="22"/>
                <w:szCs w:val="22"/>
              </w:rPr>
            </w:pPr>
            <w:r w:rsidRPr="0035434A">
              <w:rPr>
                <w:sz w:val="22"/>
                <w:szCs w:val="22"/>
              </w:rPr>
              <w:t>(1)According to the agreed observation, the dynamic resource sharing depends on the co-existence with other signal/channel. For example, the whole interleaved CORESET of legacy PDCCH would be blocked if SSS/TRS based PEI is collided with legacy PEI. Considering the limited numbers of CORESET supported by UE, dynamic resource sharing of SSS/TRS based PEI cannot be guaranteed in the implementation.</w:t>
            </w:r>
          </w:p>
          <w:p w14:paraId="4A195F4F" w14:textId="77777777" w:rsidR="00974CA1" w:rsidRPr="0035434A" w:rsidRDefault="00974CA1" w:rsidP="00974CA1">
            <w:pPr>
              <w:pStyle w:val="NormalWeb"/>
              <w:spacing w:before="0" w:beforeAutospacing="0" w:after="0" w:afterAutospacing="0"/>
              <w:rPr>
                <w:sz w:val="22"/>
                <w:szCs w:val="22"/>
              </w:rPr>
            </w:pPr>
            <w:r w:rsidRPr="0035434A">
              <w:rPr>
                <w:sz w:val="22"/>
                <w:szCs w:val="22"/>
              </w:rPr>
              <w:t>(2)Besides, if non-coherent detection is assumed for PDCCH based PEI, the required AL can be reduced.</w:t>
            </w:r>
          </w:p>
          <w:p w14:paraId="4A6A431F" w14:textId="77777777" w:rsidR="00974CA1" w:rsidRPr="0035434A" w:rsidRDefault="00974CA1" w:rsidP="00974CA1">
            <w:pPr>
              <w:pStyle w:val="NormalWeb"/>
              <w:spacing w:before="0" w:beforeAutospacing="0" w:after="0" w:afterAutospacing="0"/>
              <w:rPr>
                <w:sz w:val="22"/>
                <w:szCs w:val="22"/>
              </w:rPr>
            </w:pPr>
            <w:r w:rsidRPr="0035434A">
              <w:rPr>
                <w:sz w:val="22"/>
                <w:szCs w:val="22"/>
              </w:rPr>
              <w:t>(3)Moreover, the occupied resource is also determined by many other factors, such as sub-groups per PO, number of PO indicated by PEI, etc, considering all these factors, PDCCH based PEI requires less resource than SSS/TRS based PEI.</w:t>
            </w:r>
          </w:p>
        </w:tc>
      </w:tr>
      <w:tr w:rsidR="00974CA1" w:rsidRPr="0035434A" w14:paraId="2469604E" w14:textId="77777777" w:rsidTr="0035434A">
        <w:tc>
          <w:tcPr>
            <w:tcW w:w="0" w:type="auto"/>
            <w:tcBorders>
              <w:top w:val="nil"/>
              <w:left w:val="single" w:sz="8" w:space="0" w:color="000000"/>
              <w:bottom w:val="single" w:sz="8" w:space="0" w:color="auto"/>
              <w:right w:val="single" w:sz="8" w:space="0" w:color="000000"/>
            </w:tcBorders>
            <w:hideMark/>
          </w:tcPr>
          <w:p w14:paraId="6A6FEF7B" w14:textId="77777777" w:rsidR="00974CA1" w:rsidRPr="0035434A" w:rsidRDefault="00974CA1" w:rsidP="00974CA1">
            <w:pPr>
              <w:rPr>
                <w:sz w:val="22"/>
                <w:szCs w:val="22"/>
              </w:rPr>
            </w:pPr>
            <w:r w:rsidRPr="0035434A">
              <w:rPr>
                <w:sz w:val="22"/>
                <w:szCs w:val="22"/>
              </w:rPr>
              <w:t>Intel</w:t>
            </w:r>
          </w:p>
        </w:tc>
        <w:tc>
          <w:tcPr>
            <w:tcW w:w="8431" w:type="dxa"/>
            <w:tcBorders>
              <w:top w:val="nil"/>
              <w:left w:val="nil"/>
              <w:bottom w:val="single" w:sz="8" w:space="0" w:color="auto"/>
              <w:right w:val="single" w:sz="8" w:space="0" w:color="000000"/>
            </w:tcBorders>
            <w:hideMark/>
          </w:tcPr>
          <w:p w14:paraId="63433778" w14:textId="77777777" w:rsidR="00974CA1" w:rsidRPr="0035434A" w:rsidRDefault="00974CA1" w:rsidP="00974CA1">
            <w:pPr>
              <w:pStyle w:val="NormalWeb"/>
              <w:spacing w:before="0" w:beforeAutospacing="0" w:after="0" w:afterAutospacing="0"/>
              <w:rPr>
                <w:sz w:val="22"/>
                <w:szCs w:val="22"/>
              </w:rPr>
            </w:pPr>
            <w:r w:rsidRPr="0035434A">
              <w:rPr>
                <w:sz w:val="22"/>
                <w:szCs w:val="22"/>
              </w:rPr>
              <w:t>According to MDR and resource overhead observation table, it seems to the case that per PEI occasion, sequence based PEI results in lower resource overhead than PDCCH based PEI when 1 PEI to 1 PO association is assumed. Overall impact on system resources depends on paging rate.</w:t>
            </w:r>
          </w:p>
          <w:p w14:paraId="24B3E51D" w14:textId="77777777" w:rsidR="00974CA1" w:rsidRPr="0035434A" w:rsidRDefault="00974CA1" w:rsidP="00974CA1">
            <w:pPr>
              <w:pStyle w:val="NormalWeb"/>
              <w:spacing w:before="0" w:beforeAutospacing="0" w:after="0" w:afterAutospacing="0"/>
              <w:rPr>
                <w:sz w:val="22"/>
                <w:szCs w:val="22"/>
              </w:rPr>
            </w:pPr>
            <w:r w:rsidRPr="0035434A">
              <w:rPr>
                <w:sz w:val="22"/>
                <w:szCs w:val="22"/>
              </w:rPr>
              <w:t>Regarding coexistence, as repeated multiple times, network has the necessary tool to realize dynamic resource sharing whenever needed. Agreed observations made it clear already.   </w:t>
            </w:r>
          </w:p>
        </w:tc>
      </w:tr>
      <w:tr w:rsidR="00974CA1" w:rsidRPr="0035434A" w14:paraId="4AC6BDB7" w14:textId="77777777" w:rsidTr="0035434A">
        <w:tc>
          <w:tcPr>
            <w:tcW w:w="0" w:type="auto"/>
            <w:tcBorders>
              <w:top w:val="nil"/>
              <w:left w:val="single" w:sz="8" w:space="0" w:color="000000"/>
              <w:bottom w:val="single" w:sz="8" w:space="0" w:color="auto"/>
              <w:right w:val="single" w:sz="8" w:space="0" w:color="000000"/>
            </w:tcBorders>
            <w:hideMark/>
          </w:tcPr>
          <w:p w14:paraId="79A050D9" w14:textId="77777777" w:rsidR="00974CA1" w:rsidRPr="0035434A" w:rsidRDefault="00974CA1" w:rsidP="00974CA1">
            <w:pPr>
              <w:rPr>
                <w:sz w:val="22"/>
                <w:szCs w:val="22"/>
              </w:rPr>
            </w:pPr>
            <w:r w:rsidRPr="0035434A">
              <w:rPr>
                <w:sz w:val="22"/>
                <w:szCs w:val="22"/>
              </w:rPr>
              <w:t>Nokia</w:t>
            </w:r>
          </w:p>
        </w:tc>
        <w:tc>
          <w:tcPr>
            <w:tcW w:w="8431" w:type="dxa"/>
            <w:tcBorders>
              <w:top w:val="nil"/>
              <w:left w:val="nil"/>
              <w:bottom w:val="single" w:sz="8" w:space="0" w:color="auto"/>
              <w:right w:val="single" w:sz="8" w:space="0" w:color="000000"/>
            </w:tcBorders>
            <w:hideMark/>
          </w:tcPr>
          <w:p w14:paraId="164A7DBC" w14:textId="77777777" w:rsidR="00974CA1" w:rsidRPr="0035434A" w:rsidRDefault="00974CA1" w:rsidP="00974CA1">
            <w:pPr>
              <w:rPr>
                <w:sz w:val="22"/>
                <w:szCs w:val="22"/>
              </w:rPr>
            </w:pPr>
            <w:r w:rsidRPr="0035434A">
              <w:rPr>
                <w:color w:val="000000"/>
                <w:sz w:val="22"/>
                <w:szCs w:val="22"/>
                <w:lang w:eastAsia="en-US"/>
              </w:rPr>
              <w:t>Now we tend to agree with the point made by vivo that the absolute number level the values are small. However, like raised several meetings ago, important thing is not just that there is a method, it also matters how feasibly that method can be applied without restricting the operation. I.e. multiplexing with CONNECTED mode UEs, semi-static RB-symbol level RM would seem to be only practical option.</w:t>
            </w:r>
          </w:p>
          <w:p w14:paraId="42C65429" w14:textId="77777777" w:rsidR="00974CA1" w:rsidRPr="0035434A" w:rsidRDefault="00974CA1" w:rsidP="00974CA1">
            <w:pPr>
              <w:rPr>
                <w:sz w:val="22"/>
                <w:szCs w:val="22"/>
              </w:rPr>
            </w:pPr>
            <w:r w:rsidRPr="0035434A">
              <w:rPr>
                <w:sz w:val="22"/>
                <w:szCs w:val="22"/>
                <w:lang w:eastAsia="en-US"/>
              </w:rPr>
              <w:t xml:space="preserve">One additional aspect companies have not considered is the fact that TRS- and SSS-PEI cannot feasibly be multiplexed to slots where any broadcast information needs to be sent. The IDLE UEs do not assume any rate matching based </w:t>
            </w:r>
            <w:r w:rsidRPr="0035434A">
              <w:rPr>
                <w:color w:val="000000"/>
                <w:sz w:val="22"/>
                <w:szCs w:val="22"/>
                <w:lang w:eastAsia="en-US"/>
              </w:rPr>
              <w:t xml:space="preserve">e.g. </w:t>
            </w:r>
            <w:r w:rsidRPr="0035434A">
              <w:rPr>
                <w:sz w:val="22"/>
                <w:szCs w:val="22"/>
                <w:lang w:eastAsia="en-US"/>
              </w:rPr>
              <w:t xml:space="preserve">on ZP-CSI-RS over the PDSCH resources (also the scheduling is done via DCI 1_0). Correspondingly, it is not possible to configure additional SS set to ‘puncture’ holes to the transmission for </w:t>
            </w:r>
            <w:r w:rsidRPr="0035434A">
              <w:rPr>
                <w:color w:val="000000"/>
                <w:sz w:val="22"/>
                <w:szCs w:val="22"/>
                <w:lang w:eastAsia="en-US"/>
              </w:rPr>
              <w:t xml:space="preserve">TRS- or </w:t>
            </w:r>
            <w:r w:rsidRPr="0035434A">
              <w:rPr>
                <w:sz w:val="22"/>
                <w:szCs w:val="22"/>
                <w:lang w:eastAsia="en-US"/>
              </w:rPr>
              <w:t xml:space="preserve">SSS-PEI transmission.  </w:t>
            </w:r>
            <w:r w:rsidRPr="0035434A">
              <w:rPr>
                <w:color w:val="000000"/>
                <w:sz w:val="22"/>
                <w:szCs w:val="22"/>
                <w:lang w:eastAsia="en-US"/>
              </w:rPr>
              <w:t xml:space="preserve">In my understanding one of the methods considered in RAN1#104bis-e or RAN1#105e would not enable transmitting TRS- nor SSS-PEI in conjunction with broadcast PDSCH. </w:t>
            </w:r>
            <w:r w:rsidRPr="0035434A">
              <w:rPr>
                <w:sz w:val="22"/>
                <w:szCs w:val="22"/>
                <w:lang w:eastAsia="en-US"/>
              </w:rPr>
              <w:t xml:space="preserve">Now in multibeam systems, such as </w:t>
            </w:r>
            <w:r w:rsidRPr="0035434A">
              <w:rPr>
                <w:color w:val="000000"/>
                <w:sz w:val="22"/>
                <w:szCs w:val="22"/>
                <w:lang w:eastAsia="en-US"/>
              </w:rPr>
              <w:t xml:space="preserve">at </w:t>
            </w:r>
            <w:r w:rsidRPr="0035434A">
              <w:rPr>
                <w:sz w:val="22"/>
                <w:szCs w:val="22"/>
                <w:lang w:eastAsia="en-US"/>
              </w:rPr>
              <w:t>FR2</w:t>
            </w:r>
            <w:r w:rsidRPr="0035434A">
              <w:rPr>
                <w:color w:val="000000"/>
                <w:sz w:val="22"/>
                <w:szCs w:val="22"/>
                <w:lang w:eastAsia="en-US"/>
              </w:rPr>
              <w:t>,</w:t>
            </w:r>
            <w:r w:rsidRPr="0035434A">
              <w:rPr>
                <w:sz w:val="22"/>
                <w:szCs w:val="22"/>
                <w:lang w:eastAsia="en-US"/>
              </w:rPr>
              <w:t xml:space="preserve"> it is also likely that the whole slot would be sent to same direction</w:t>
            </w:r>
            <w:r w:rsidRPr="0035434A">
              <w:rPr>
                <w:color w:val="000000"/>
                <w:sz w:val="22"/>
                <w:szCs w:val="22"/>
                <w:lang w:eastAsia="en-US"/>
              </w:rPr>
              <w:t xml:space="preserve"> (</w:t>
            </w:r>
            <w:r w:rsidRPr="0035434A">
              <w:rPr>
                <w:sz w:val="22"/>
                <w:szCs w:val="22"/>
                <w:lang w:eastAsia="en-US"/>
              </w:rPr>
              <w:t>to enable FDM</w:t>
            </w:r>
            <w:r w:rsidRPr="0035434A">
              <w:rPr>
                <w:color w:val="000000"/>
                <w:sz w:val="22"/>
                <w:szCs w:val="22"/>
                <w:lang w:eastAsia="en-US"/>
              </w:rPr>
              <w:t>’ed unicast</w:t>
            </w:r>
            <w:r w:rsidRPr="0035434A">
              <w:rPr>
                <w:sz w:val="22"/>
                <w:szCs w:val="22"/>
                <w:lang w:eastAsia="en-US"/>
              </w:rPr>
              <w:t xml:space="preserve"> data transmission with broadcast information</w:t>
            </w:r>
            <w:r w:rsidRPr="0035434A">
              <w:rPr>
                <w:color w:val="000000"/>
                <w:sz w:val="22"/>
                <w:szCs w:val="22"/>
                <w:lang w:eastAsia="en-US"/>
              </w:rPr>
              <w:t>)</w:t>
            </w:r>
            <w:r w:rsidRPr="0035434A">
              <w:rPr>
                <w:sz w:val="22"/>
                <w:szCs w:val="22"/>
                <w:lang w:eastAsia="en-US"/>
              </w:rPr>
              <w:t>. Hence, with TRS- or SSS-PEI</w:t>
            </w:r>
            <w:r w:rsidRPr="0035434A">
              <w:rPr>
                <w:color w:val="000000"/>
                <w:sz w:val="22"/>
                <w:szCs w:val="22"/>
                <w:lang w:eastAsia="en-US"/>
              </w:rPr>
              <w:t xml:space="preserve"> would</w:t>
            </w:r>
            <w:r w:rsidRPr="0035434A">
              <w:rPr>
                <w:sz w:val="22"/>
                <w:szCs w:val="22"/>
                <w:lang w:eastAsia="en-US"/>
              </w:rPr>
              <w:t xml:space="preserve"> also further restricting the scheduler flexibility in spatial domain in FR2.</w:t>
            </w:r>
          </w:p>
          <w:p w14:paraId="4D9791F2"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tc>
      </w:tr>
      <w:tr w:rsidR="00974CA1" w:rsidRPr="0035434A" w14:paraId="78240A37" w14:textId="77777777" w:rsidTr="0035434A">
        <w:tc>
          <w:tcPr>
            <w:tcW w:w="0" w:type="auto"/>
            <w:tcBorders>
              <w:top w:val="nil"/>
              <w:left w:val="single" w:sz="8" w:space="0" w:color="auto"/>
              <w:bottom w:val="single" w:sz="8" w:space="0" w:color="auto"/>
              <w:right w:val="single" w:sz="8" w:space="0" w:color="auto"/>
            </w:tcBorders>
            <w:hideMark/>
          </w:tcPr>
          <w:p w14:paraId="4568F64A" w14:textId="77777777" w:rsidR="00974CA1" w:rsidRPr="0035434A" w:rsidRDefault="00974CA1" w:rsidP="00974CA1">
            <w:pPr>
              <w:rPr>
                <w:sz w:val="22"/>
                <w:szCs w:val="22"/>
              </w:rPr>
            </w:pPr>
            <w:r w:rsidRPr="0035434A">
              <w:rPr>
                <w:sz w:val="22"/>
                <w:szCs w:val="22"/>
              </w:rPr>
              <w:t>Panasonic</w:t>
            </w:r>
          </w:p>
        </w:tc>
        <w:tc>
          <w:tcPr>
            <w:tcW w:w="8431" w:type="dxa"/>
            <w:tcBorders>
              <w:top w:val="nil"/>
              <w:left w:val="nil"/>
              <w:bottom w:val="single" w:sz="8" w:space="0" w:color="auto"/>
              <w:right w:val="single" w:sz="8" w:space="0" w:color="auto"/>
            </w:tcBorders>
            <w:hideMark/>
          </w:tcPr>
          <w:p w14:paraId="66BD426E" w14:textId="77777777" w:rsidR="00974CA1" w:rsidRPr="0035434A" w:rsidRDefault="00974CA1" w:rsidP="00974CA1">
            <w:pPr>
              <w:pStyle w:val="NormalWeb"/>
              <w:spacing w:before="0" w:beforeAutospacing="0" w:after="0" w:afterAutospacing="0"/>
              <w:rPr>
                <w:sz w:val="22"/>
                <w:szCs w:val="22"/>
              </w:rPr>
            </w:pPr>
            <w:r w:rsidRPr="0035434A">
              <w:rPr>
                <w:sz w:val="22"/>
                <w:szCs w:val="22"/>
              </w:rPr>
              <w:t>We agree on this point if small information bits is assumed, e.g. no more than 4 bits.</w:t>
            </w:r>
          </w:p>
          <w:p w14:paraId="05AA7618" w14:textId="77777777" w:rsidR="00974CA1" w:rsidRPr="0035434A" w:rsidRDefault="00974CA1" w:rsidP="00974CA1">
            <w:pPr>
              <w:pStyle w:val="NormalWeb"/>
              <w:spacing w:before="0" w:beforeAutospacing="0" w:after="0" w:afterAutospacing="0"/>
              <w:rPr>
                <w:sz w:val="22"/>
                <w:szCs w:val="22"/>
              </w:rPr>
            </w:pPr>
            <w:r w:rsidRPr="0035434A">
              <w:rPr>
                <w:sz w:val="22"/>
                <w:szCs w:val="22"/>
              </w:rPr>
              <w:t>Basically, two aspects need to be separately discussed. One is resource overhead caused just by the physical channel design. The other one is the possible waste due to coexistence with legacy UEs.</w:t>
            </w:r>
          </w:p>
          <w:p w14:paraId="77811B0E"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From the channel design perspective, by looking at the typical cases, our observation is that the overhead situation should be </w:t>
            </w:r>
            <w:r w:rsidRPr="0035434A">
              <w:rPr>
                <w:b/>
                <w:bCs/>
                <w:sz w:val="22"/>
                <w:szCs w:val="22"/>
              </w:rPr>
              <w:t>(a) sequence-based PEI covering one PO &lt; (b) PDCCH-based PEI covering one PO &lt; (c) PDCCH-based PEI covering multiple POs</w:t>
            </w:r>
            <w:r w:rsidRPr="0035434A">
              <w:rPr>
                <w:sz w:val="22"/>
                <w:szCs w:val="22"/>
              </w:rPr>
              <w:t>. For Behv-A, the overhead will increase dramatically with more POs to indicate by one PEI, due to fact that even if one of the PO is positive, the whole PEI needs to be transmitted. Assuming one PDCCH PEI covers 10 POs, it has to be transmitted with probability of 1-0.9^10 = 0.65, assuming GPR = 0.1. However, for PEI only indicating for one PO, the overhead could be less considering the transmission is always with probability of 0.1.</w:t>
            </w:r>
          </w:p>
          <w:p w14:paraId="2EF7EBF6" w14:textId="77777777" w:rsidR="00974CA1" w:rsidRPr="0035434A" w:rsidRDefault="00974CA1" w:rsidP="00974CA1">
            <w:pPr>
              <w:rPr>
                <w:sz w:val="22"/>
                <w:szCs w:val="22"/>
              </w:rPr>
            </w:pPr>
            <w:r w:rsidRPr="0035434A">
              <w:rPr>
                <w:sz w:val="22"/>
                <w:szCs w:val="22"/>
              </w:rPr>
              <w:t>On the coexistence aspect, we see same possible but not essential issue for both cases and gNB needs to carefully manage the scheduling. This has been discussed for quite long time. And we believe the difference even if exists, is not decisive to possible conclusion on overhead comparison and the adopted PEI design.</w:t>
            </w:r>
          </w:p>
        </w:tc>
      </w:tr>
      <w:tr w:rsidR="00974CA1" w:rsidRPr="0035434A" w14:paraId="5C44E318" w14:textId="77777777" w:rsidTr="0035434A">
        <w:tc>
          <w:tcPr>
            <w:tcW w:w="0" w:type="auto"/>
            <w:tcBorders>
              <w:top w:val="nil"/>
              <w:left w:val="single" w:sz="8" w:space="0" w:color="auto"/>
              <w:bottom w:val="single" w:sz="8" w:space="0" w:color="auto"/>
              <w:right w:val="single" w:sz="8" w:space="0" w:color="auto"/>
            </w:tcBorders>
            <w:hideMark/>
          </w:tcPr>
          <w:p w14:paraId="19A8D59F" w14:textId="77777777" w:rsidR="00974CA1" w:rsidRPr="0035434A" w:rsidRDefault="00974CA1" w:rsidP="00974CA1">
            <w:pPr>
              <w:rPr>
                <w:sz w:val="22"/>
                <w:szCs w:val="22"/>
              </w:rPr>
            </w:pPr>
            <w:r w:rsidRPr="0035434A">
              <w:rPr>
                <w:sz w:val="22"/>
                <w:szCs w:val="22"/>
                <w:lang w:val="sv-SE"/>
              </w:rPr>
              <w:t>Sony</w:t>
            </w:r>
          </w:p>
        </w:tc>
        <w:tc>
          <w:tcPr>
            <w:tcW w:w="8431" w:type="dxa"/>
            <w:tcBorders>
              <w:top w:val="nil"/>
              <w:left w:val="nil"/>
              <w:bottom w:val="single" w:sz="8" w:space="0" w:color="auto"/>
              <w:right w:val="single" w:sz="8" w:space="0" w:color="auto"/>
            </w:tcBorders>
            <w:hideMark/>
          </w:tcPr>
          <w:p w14:paraId="7D17EF21" w14:textId="77777777" w:rsidR="00974CA1" w:rsidRPr="0035434A" w:rsidRDefault="00974CA1" w:rsidP="00974CA1">
            <w:pPr>
              <w:rPr>
                <w:sz w:val="22"/>
                <w:szCs w:val="22"/>
              </w:rPr>
            </w:pPr>
            <w:r w:rsidRPr="0035434A">
              <w:rPr>
                <w:color w:val="000000"/>
                <w:sz w:val="22"/>
                <w:szCs w:val="22"/>
              </w:rPr>
              <w:t xml:space="preserve">Agree. </w:t>
            </w:r>
          </w:p>
          <w:p w14:paraId="1A3DB1F0" w14:textId="77777777" w:rsidR="00974CA1" w:rsidRPr="0035434A" w:rsidRDefault="00974CA1" w:rsidP="00974CA1">
            <w:pPr>
              <w:rPr>
                <w:sz w:val="22"/>
                <w:szCs w:val="22"/>
              </w:rPr>
            </w:pPr>
            <w:r w:rsidRPr="0035434A">
              <w:rPr>
                <w:color w:val="000000"/>
                <w:sz w:val="22"/>
                <w:szCs w:val="22"/>
              </w:rPr>
              <w:t xml:space="preserve">Dynamic resource sharing should not be an issue for any of the PEI candidate. </w:t>
            </w:r>
          </w:p>
          <w:p w14:paraId="4BDFFBDC" w14:textId="77777777" w:rsidR="00974CA1" w:rsidRPr="0035434A" w:rsidRDefault="00974CA1" w:rsidP="00974CA1">
            <w:pPr>
              <w:rPr>
                <w:sz w:val="22"/>
                <w:szCs w:val="22"/>
              </w:rPr>
            </w:pPr>
            <w:r w:rsidRPr="0035434A">
              <w:rPr>
                <w:color w:val="000000"/>
                <w:sz w:val="22"/>
                <w:szCs w:val="22"/>
              </w:rPr>
              <w:t>gNB handle this for instance by introducing a window for PEI transmission/reception prior to PO is supported to avoid any blocking when other DL transmissions coincide with PEI.</w:t>
            </w:r>
            <w:r w:rsidRPr="0035434A">
              <w:rPr>
                <w:rStyle w:val="apple-converted-space"/>
                <w:color w:val="000000"/>
                <w:sz w:val="22"/>
                <w:szCs w:val="22"/>
              </w:rPr>
              <w:t> </w:t>
            </w:r>
          </w:p>
          <w:p w14:paraId="6ACDFF2F" w14:textId="77777777" w:rsidR="00974CA1" w:rsidRPr="0035434A" w:rsidRDefault="00974CA1" w:rsidP="00974CA1">
            <w:pPr>
              <w:rPr>
                <w:sz w:val="22"/>
                <w:szCs w:val="22"/>
              </w:rPr>
            </w:pPr>
            <w:r w:rsidRPr="0035434A">
              <w:rPr>
                <w:rStyle w:val="apple-converted-space"/>
                <w:color w:val="000000"/>
                <w:sz w:val="22"/>
                <w:szCs w:val="22"/>
              </w:rPr>
              <w:t> </w:t>
            </w:r>
          </w:p>
          <w:p w14:paraId="7BC3AD39" w14:textId="77777777" w:rsidR="00974CA1" w:rsidRPr="0035434A" w:rsidRDefault="00974CA1" w:rsidP="00974CA1">
            <w:pPr>
              <w:rPr>
                <w:sz w:val="22"/>
                <w:szCs w:val="22"/>
              </w:rPr>
            </w:pPr>
            <w:r w:rsidRPr="0035434A">
              <w:rPr>
                <w:color w:val="000000"/>
                <w:sz w:val="22"/>
                <w:szCs w:val="22"/>
              </w:rPr>
              <w:t xml:space="preserve">NOTE: We consider  the resource overhead and coexistence are not the main design criteria. The main design criteria should be </w:t>
            </w:r>
            <w:r w:rsidRPr="0035434A">
              <w:rPr>
                <w:b/>
                <w:bCs/>
                <w:color w:val="000000"/>
                <w:sz w:val="22"/>
                <w:szCs w:val="22"/>
                <w:u w:val="single"/>
              </w:rPr>
              <w:t>performance and power saving gain</w:t>
            </w:r>
            <w:r w:rsidRPr="0035434A">
              <w:rPr>
                <w:color w:val="000000"/>
                <w:sz w:val="22"/>
                <w:szCs w:val="22"/>
              </w:rPr>
              <w:t>.</w:t>
            </w:r>
          </w:p>
          <w:p w14:paraId="1CD96D5A"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tc>
      </w:tr>
      <w:tr w:rsidR="00974CA1" w:rsidRPr="0035434A" w14:paraId="3517EF9E" w14:textId="77777777" w:rsidTr="0035434A">
        <w:tc>
          <w:tcPr>
            <w:tcW w:w="0" w:type="auto"/>
            <w:tcBorders>
              <w:top w:val="nil"/>
              <w:left w:val="single" w:sz="8" w:space="0" w:color="auto"/>
              <w:bottom w:val="single" w:sz="8" w:space="0" w:color="auto"/>
              <w:right w:val="single" w:sz="8" w:space="0" w:color="auto"/>
            </w:tcBorders>
            <w:hideMark/>
          </w:tcPr>
          <w:p w14:paraId="59C901E9" w14:textId="77777777" w:rsidR="00974CA1" w:rsidRPr="0035434A" w:rsidRDefault="00974CA1" w:rsidP="00974CA1">
            <w:pPr>
              <w:jc w:val="center"/>
              <w:rPr>
                <w:sz w:val="22"/>
                <w:szCs w:val="22"/>
              </w:rPr>
            </w:pPr>
            <w:r w:rsidRPr="0035434A">
              <w:rPr>
                <w:color w:val="1F497D"/>
                <w:sz w:val="22"/>
                <w:szCs w:val="22"/>
              </w:rPr>
              <w:t> Spreadtrum</w:t>
            </w:r>
          </w:p>
        </w:tc>
        <w:tc>
          <w:tcPr>
            <w:tcW w:w="8431" w:type="dxa"/>
            <w:tcBorders>
              <w:top w:val="nil"/>
              <w:left w:val="nil"/>
              <w:bottom w:val="single" w:sz="8" w:space="0" w:color="auto"/>
              <w:right w:val="single" w:sz="8" w:space="0" w:color="auto"/>
            </w:tcBorders>
            <w:hideMark/>
          </w:tcPr>
          <w:p w14:paraId="0F5B1A98" w14:textId="77777777" w:rsidR="00974CA1" w:rsidRPr="0035434A" w:rsidRDefault="00974CA1" w:rsidP="00974CA1">
            <w:pPr>
              <w:rPr>
                <w:sz w:val="22"/>
                <w:szCs w:val="22"/>
              </w:rPr>
            </w:pPr>
            <w:r w:rsidRPr="0035434A">
              <w:rPr>
                <w:color w:val="1F497D"/>
                <w:sz w:val="22"/>
                <w:szCs w:val="22"/>
              </w:rPr>
              <w:t> We share the same view as MTK, Apple and LG. If the new signal in the idle-mode, the dynamic resource sharing w.r.t. the legacy UE is not so realistic. Using the connected-mode resource to cover the idle-mode new signal is too tricky. We don’t think the connected-mode resource allocation, C-DRX timing and beam transmission should consider too much about the idle-mod new signal. The new PDCCH in the idle mode is more friendly network to allocate resource. In some cases, network can send the new PDCCH in PO resource, which is transparent to the connected-mode UE and idle-mode UE.</w:t>
            </w:r>
          </w:p>
        </w:tc>
      </w:tr>
      <w:tr w:rsidR="00974CA1" w:rsidRPr="0035434A" w14:paraId="7FE622FB" w14:textId="77777777" w:rsidTr="0035434A">
        <w:tc>
          <w:tcPr>
            <w:tcW w:w="0" w:type="auto"/>
            <w:tcBorders>
              <w:top w:val="nil"/>
              <w:left w:val="single" w:sz="8" w:space="0" w:color="auto"/>
              <w:bottom w:val="single" w:sz="8" w:space="0" w:color="auto"/>
              <w:right w:val="single" w:sz="8" w:space="0" w:color="auto"/>
            </w:tcBorders>
            <w:hideMark/>
          </w:tcPr>
          <w:p w14:paraId="7250554A" w14:textId="77777777" w:rsidR="00974CA1" w:rsidRPr="0035434A" w:rsidRDefault="00974CA1" w:rsidP="00974CA1">
            <w:pPr>
              <w:rPr>
                <w:sz w:val="22"/>
                <w:szCs w:val="22"/>
              </w:rPr>
            </w:pPr>
            <w:r w:rsidRPr="0035434A">
              <w:rPr>
                <w:sz w:val="22"/>
                <w:szCs w:val="22"/>
              </w:rPr>
              <w:t>IDCC</w:t>
            </w:r>
          </w:p>
        </w:tc>
        <w:tc>
          <w:tcPr>
            <w:tcW w:w="8431" w:type="dxa"/>
            <w:tcBorders>
              <w:top w:val="nil"/>
              <w:left w:val="nil"/>
              <w:bottom w:val="single" w:sz="8" w:space="0" w:color="auto"/>
              <w:right w:val="single" w:sz="8" w:space="0" w:color="auto"/>
            </w:tcBorders>
            <w:hideMark/>
          </w:tcPr>
          <w:p w14:paraId="0EE4F05F" w14:textId="77777777" w:rsidR="00974CA1" w:rsidRPr="0035434A" w:rsidRDefault="00974CA1" w:rsidP="00974CA1">
            <w:pPr>
              <w:pStyle w:val="NormalWeb"/>
              <w:spacing w:before="0" w:beforeAutospacing="0" w:after="0" w:afterAutospacing="0"/>
              <w:rPr>
                <w:sz w:val="22"/>
                <w:szCs w:val="22"/>
              </w:rPr>
            </w:pPr>
            <w:r w:rsidRPr="0035434A">
              <w:rPr>
                <w:sz w:val="22"/>
                <w:szCs w:val="22"/>
              </w:rPr>
              <w:t>We agree with Vivo that the absolute overhead is small. Regarding the relative overhead, the final number will depend on UE group                 multiplexing method and whether one PEI is associated to multiple POs.</w:t>
            </w:r>
          </w:p>
        </w:tc>
      </w:tr>
      <w:tr w:rsidR="00974CA1" w:rsidRPr="0035434A" w14:paraId="5C22CB64" w14:textId="77777777" w:rsidTr="0035434A">
        <w:tc>
          <w:tcPr>
            <w:tcW w:w="0" w:type="auto"/>
            <w:tcBorders>
              <w:top w:val="nil"/>
              <w:left w:val="single" w:sz="8" w:space="0" w:color="auto"/>
              <w:bottom w:val="single" w:sz="8" w:space="0" w:color="auto"/>
              <w:right w:val="single" w:sz="8" w:space="0" w:color="auto"/>
            </w:tcBorders>
            <w:hideMark/>
          </w:tcPr>
          <w:p w14:paraId="3AD8F969" w14:textId="77777777" w:rsidR="00974CA1" w:rsidRPr="0035434A" w:rsidRDefault="00974CA1" w:rsidP="00974CA1">
            <w:pPr>
              <w:jc w:val="center"/>
              <w:rPr>
                <w:sz w:val="22"/>
                <w:szCs w:val="22"/>
              </w:rPr>
            </w:pPr>
            <w:r w:rsidRPr="0035434A">
              <w:rPr>
                <w:sz w:val="22"/>
                <w:szCs w:val="22"/>
              </w:rPr>
              <w:t xml:space="preserve">Nordic </w:t>
            </w:r>
          </w:p>
        </w:tc>
        <w:tc>
          <w:tcPr>
            <w:tcW w:w="8431" w:type="dxa"/>
            <w:tcBorders>
              <w:top w:val="nil"/>
              <w:left w:val="nil"/>
              <w:bottom w:val="single" w:sz="8" w:space="0" w:color="auto"/>
              <w:right w:val="single" w:sz="8" w:space="0" w:color="auto"/>
            </w:tcBorders>
            <w:hideMark/>
          </w:tcPr>
          <w:p w14:paraId="30E4FF4C" w14:textId="77777777" w:rsidR="00974CA1" w:rsidRPr="0035434A" w:rsidRDefault="00974CA1" w:rsidP="00974CA1">
            <w:pPr>
              <w:rPr>
                <w:sz w:val="22"/>
                <w:szCs w:val="22"/>
              </w:rPr>
            </w:pPr>
            <w:r w:rsidRPr="0035434A">
              <w:rPr>
                <w:color w:val="000000"/>
                <w:sz w:val="22"/>
                <w:szCs w:val="22"/>
                <w:lang w:eastAsia="en-US"/>
              </w:rPr>
              <w:t xml:space="preserve">It depends on assumption of PDCCH AL sufficient for detection, there were different results among companies. However, we think that key KPI is how easy it is to deploy PEI in the existing systems. It is clear that  CORESET#0 resources are already there and can be reused only on whole CORESET granularity for PDSCH,  and cannot be used for any other signal.   In other words, CORESET#0 partially unused capacity can be used for PEI basically for free. </w:t>
            </w:r>
          </w:p>
        </w:tc>
      </w:tr>
      <w:tr w:rsidR="00974CA1" w:rsidRPr="0035434A" w14:paraId="263A6CDF" w14:textId="77777777" w:rsidTr="0035434A">
        <w:tc>
          <w:tcPr>
            <w:tcW w:w="0" w:type="auto"/>
            <w:tcBorders>
              <w:top w:val="nil"/>
              <w:left w:val="single" w:sz="8" w:space="0" w:color="auto"/>
              <w:bottom w:val="single" w:sz="8" w:space="0" w:color="auto"/>
              <w:right w:val="single" w:sz="8" w:space="0" w:color="auto"/>
            </w:tcBorders>
            <w:hideMark/>
          </w:tcPr>
          <w:p w14:paraId="3DE1B1CA" w14:textId="77777777" w:rsidR="00974CA1" w:rsidRPr="0035434A" w:rsidRDefault="00974CA1" w:rsidP="00974CA1">
            <w:pPr>
              <w:jc w:val="center"/>
              <w:rPr>
                <w:sz w:val="22"/>
                <w:szCs w:val="22"/>
              </w:rPr>
            </w:pPr>
            <w:r w:rsidRPr="0035434A">
              <w:rPr>
                <w:color w:val="1F497D"/>
                <w:sz w:val="22"/>
                <w:szCs w:val="22"/>
              </w:rPr>
              <w:t>Xiaomi</w:t>
            </w:r>
          </w:p>
        </w:tc>
        <w:tc>
          <w:tcPr>
            <w:tcW w:w="8431" w:type="dxa"/>
            <w:tcBorders>
              <w:top w:val="nil"/>
              <w:left w:val="nil"/>
              <w:bottom w:val="single" w:sz="8" w:space="0" w:color="auto"/>
              <w:right w:val="single" w:sz="8" w:space="0" w:color="auto"/>
            </w:tcBorders>
            <w:hideMark/>
          </w:tcPr>
          <w:p w14:paraId="166E72E5" w14:textId="77777777" w:rsidR="00974CA1" w:rsidRPr="0035434A" w:rsidRDefault="00974CA1" w:rsidP="00974CA1">
            <w:pPr>
              <w:rPr>
                <w:color w:val="1F497D"/>
                <w:sz w:val="22"/>
                <w:szCs w:val="22"/>
              </w:rPr>
            </w:pPr>
            <w:r w:rsidRPr="0035434A">
              <w:rPr>
                <w:color w:val="1F497D"/>
                <w:sz w:val="22"/>
                <w:szCs w:val="22"/>
              </w:rPr>
              <w:t>P4 depends on some assumptions for consensus, e.g. Is the overhead of PEI a critical factor for the PEI decision</w:t>
            </w:r>
            <w:r w:rsidRPr="0035434A">
              <w:rPr>
                <w:rFonts w:ascii="SimSun" w:eastAsia="SimSun" w:hAnsi="SimSun" w:hint="eastAsia"/>
                <w:color w:val="1F497D"/>
                <w:sz w:val="22"/>
                <w:szCs w:val="22"/>
              </w:rPr>
              <w:t>？</w:t>
            </w:r>
            <w:r w:rsidRPr="0035434A">
              <w:rPr>
                <w:color w:val="1F497D"/>
                <w:sz w:val="22"/>
                <w:szCs w:val="22"/>
              </w:rPr>
              <w:t xml:space="preserve"> how many information bits we may need in the PEI design?  So, this may be a low priority aspect for online discussion. </w:t>
            </w:r>
          </w:p>
        </w:tc>
      </w:tr>
      <w:tr w:rsidR="00974CA1" w:rsidRPr="0035434A" w14:paraId="27907813" w14:textId="77777777" w:rsidTr="0035434A">
        <w:tc>
          <w:tcPr>
            <w:tcW w:w="0" w:type="auto"/>
            <w:tcBorders>
              <w:top w:val="nil"/>
              <w:left w:val="single" w:sz="8" w:space="0" w:color="auto"/>
              <w:bottom w:val="single" w:sz="8" w:space="0" w:color="auto"/>
              <w:right w:val="single" w:sz="8" w:space="0" w:color="auto"/>
            </w:tcBorders>
          </w:tcPr>
          <w:p w14:paraId="2A6F6AE6" w14:textId="77777777" w:rsidR="00974CA1" w:rsidRPr="0035434A" w:rsidRDefault="00974CA1" w:rsidP="00974CA1">
            <w:pPr>
              <w:jc w:val="center"/>
              <w:rPr>
                <w:sz w:val="22"/>
                <w:szCs w:val="22"/>
              </w:rPr>
            </w:pPr>
          </w:p>
        </w:tc>
        <w:tc>
          <w:tcPr>
            <w:tcW w:w="8431" w:type="dxa"/>
            <w:tcBorders>
              <w:top w:val="nil"/>
              <w:left w:val="nil"/>
              <w:bottom w:val="single" w:sz="8" w:space="0" w:color="auto"/>
              <w:right w:val="single" w:sz="8" w:space="0" w:color="auto"/>
            </w:tcBorders>
          </w:tcPr>
          <w:p w14:paraId="0F64C2C3" w14:textId="77777777" w:rsidR="00974CA1" w:rsidRPr="0035434A" w:rsidRDefault="00974CA1" w:rsidP="00974CA1">
            <w:pPr>
              <w:rPr>
                <w:sz w:val="22"/>
                <w:szCs w:val="22"/>
              </w:rPr>
            </w:pPr>
          </w:p>
        </w:tc>
      </w:tr>
    </w:tbl>
    <w:p w14:paraId="6C5B4472" w14:textId="77777777" w:rsidR="00974CA1" w:rsidRDefault="00974CA1" w:rsidP="00974CA1">
      <w:pPr>
        <w:rPr>
          <w:rFonts w:ascii="Calibri" w:eastAsiaTheme="minorEastAsia" w:hAnsi="Calibri" w:cs="Calibri"/>
          <w:sz w:val="22"/>
          <w:szCs w:val="22"/>
          <w:lang w:val="fi-FI" w:eastAsia="zh-CN"/>
        </w:rPr>
      </w:pPr>
      <w:r>
        <w:rPr>
          <w:color w:val="1F497D"/>
          <w:lang w:eastAsia="ko-KR"/>
        </w:rPr>
        <w:t> </w:t>
      </w:r>
    </w:p>
    <w:p w14:paraId="06B7370F" w14:textId="77777777" w:rsidR="00974CA1" w:rsidRPr="00974CA1" w:rsidRDefault="00974CA1" w:rsidP="00974CA1">
      <w:pPr>
        <w:rPr>
          <w:sz w:val="22"/>
          <w:szCs w:val="22"/>
          <w:lang w:val="fi-FI" w:eastAsia="ko-KR"/>
        </w:rPr>
      </w:pPr>
    </w:p>
    <w:p w14:paraId="3DC7ED7A" w14:textId="77777777" w:rsidR="00974CA1" w:rsidRDefault="00974CA1" w:rsidP="00974CA1">
      <w:pPr>
        <w:rPr>
          <w:sz w:val="22"/>
          <w:szCs w:val="22"/>
          <w:lang w:eastAsia="ko-KR"/>
        </w:rPr>
      </w:pPr>
    </w:p>
    <w:p w14:paraId="1BC051EA" w14:textId="77777777" w:rsidR="002758DB" w:rsidRDefault="002758DB" w:rsidP="00974CA1">
      <w:pPr>
        <w:rPr>
          <w:sz w:val="22"/>
          <w:szCs w:val="22"/>
          <w:lang w:eastAsia="ko-KR"/>
        </w:rPr>
      </w:pPr>
    </w:p>
    <w:p w14:paraId="1BE198A4" w14:textId="77777777" w:rsidR="002758DB" w:rsidRDefault="002758DB" w:rsidP="002758DB">
      <w:pPr>
        <w:rPr>
          <w:color w:val="1F497D"/>
          <w:sz w:val="22"/>
          <w:szCs w:val="22"/>
        </w:rPr>
      </w:pPr>
      <w:r>
        <w:rPr>
          <w:b/>
          <w:bCs/>
          <w:color w:val="1F497D"/>
          <w:highlight w:val="yellow"/>
          <w:u w:val="single"/>
        </w:rPr>
        <w:t>Possible Conclusion 1</w:t>
      </w:r>
    </w:p>
    <w:p w14:paraId="38A99216" w14:textId="77777777" w:rsidR="002758DB" w:rsidRDefault="002758DB" w:rsidP="002758DB">
      <w:pPr>
        <w:numPr>
          <w:ilvl w:val="0"/>
          <w:numId w:val="129"/>
        </w:numPr>
      </w:pPr>
      <w:r>
        <w:t xml:space="preserve">Given serving-cell measurement is required for every idle DRX cycle, UE is required to process at least one SSB, regardless whether PEI is present or not. </w:t>
      </w:r>
    </w:p>
    <w:p w14:paraId="5C562CE8" w14:textId="77777777" w:rsidR="002758DB" w:rsidRDefault="002758DB" w:rsidP="002758DB">
      <w:pPr>
        <w:numPr>
          <w:ilvl w:val="0"/>
          <w:numId w:val="129"/>
        </w:numPr>
      </w:pPr>
      <w:r>
        <w:t>Based on RAN1 agreed power consumption model for idle/inactive-mode UEs, the power consumption of processing one SSB and one additional PEI detection is comparable for all PEI candidate designs.</w:t>
      </w:r>
    </w:p>
    <w:p w14:paraId="7105B517" w14:textId="77777777" w:rsidR="002758DB" w:rsidRDefault="002758DB" w:rsidP="002758DB"/>
    <w:tbl>
      <w:tblPr>
        <w:tblpPr w:leftFromText="198" w:rightFromText="198" w:vertAnchor="text"/>
        <w:tblW w:w="7752" w:type="dxa"/>
        <w:tblCellMar>
          <w:left w:w="0" w:type="dxa"/>
          <w:right w:w="0" w:type="dxa"/>
        </w:tblCellMar>
        <w:tblLook w:val="04A0" w:firstRow="1" w:lastRow="0" w:firstColumn="1" w:lastColumn="0" w:noHBand="0" w:noVBand="1"/>
      </w:tblPr>
      <w:tblGrid>
        <w:gridCol w:w="1979"/>
        <w:gridCol w:w="2886"/>
        <w:gridCol w:w="2887"/>
      </w:tblGrid>
      <w:tr w:rsidR="002758DB" w14:paraId="16A596BA" w14:textId="77777777" w:rsidTr="002758DB">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13A61" w14:textId="77777777" w:rsidR="002758DB" w:rsidRDefault="002758DB" w:rsidP="002758DB">
            <w:pPr>
              <w:numPr>
                <w:ilvl w:val="0"/>
                <w:numId w:val="130"/>
              </w:numPr>
              <w:spacing w:before="100" w:beforeAutospacing="1" w:after="100" w:afterAutospacing="1"/>
            </w:pPr>
            <w:r>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95B00" w14:textId="77777777" w:rsidR="002758DB" w:rsidRDefault="002758DB">
            <w:pPr>
              <w:spacing w:before="100" w:beforeAutospacing="1" w:after="100" w:afterAutospacing="1" w:line="231" w:lineRule="atLeast"/>
              <w:jc w:val="center"/>
              <w:rPr>
                <w:rFonts w:eastAsia="DengXian"/>
              </w:rPr>
            </w:pPr>
            <w:r>
              <w:rPr>
                <w:sz w:val="18"/>
                <w:szCs w:val="18"/>
              </w:rPr>
              <w:t>Relative Power</w:t>
            </w:r>
          </w:p>
          <w:p w14:paraId="0A94FEF3" w14:textId="77777777" w:rsidR="002758DB" w:rsidRDefault="002758DB">
            <w:pPr>
              <w:spacing w:before="100" w:beforeAutospacing="1" w:after="100" w:afterAutospacing="1" w:line="231" w:lineRule="atLeast"/>
              <w:jc w:val="center"/>
            </w:pPr>
            <w:r>
              <w:rPr>
                <w:sz w:val="18"/>
                <w:szCs w:val="18"/>
              </w:rPr>
              <w:t>(FR1 reference from TR</w:t>
            </w:r>
            <w:r>
              <w:rPr>
                <w:rStyle w:val="apple-converted-space"/>
                <w:sz w:val="18"/>
                <w:szCs w:val="18"/>
              </w:rPr>
              <w:t> </w:t>
            </w:r>
            <w:r>
              <w:rPr>
                <w:strike/>
                <w:color w:val="FF0000"/>
                <w:sz w:val="18"/>
                <w:szCs w:val="18"/>
              </w:rPr>
              <w:t>84</w:t>
            </w:r>
            <w:r>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562A2" w14:textId="77777777" w:rsidR="002758DB" w:rsidRDefault="002758DB">
            <w:pPr>
              <w:spacing w:before="100" w:beforeAutospacing="1" w:after="100" w:afterAutospacing="1"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2758DB" w14:paraId="24CB1F16"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4280C" w14:textId="77777777" w:rsidR="002758DB" w:rsidRDefault="002758DB">
            <w:pPr>
              <w:spacing w:before="100" w:beforeAutospacing="1" w:after="100" w:afterAutospacing="1"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3D14353" w14:textId="77777777" w:rsidR="002758DB" w:rsidRDefault="002758DB">
            <w:pPr>
              <w:spacing w:before="100" w:beforeAutospacing="1" w:after="100" w:afterAutospacing="1"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E10C7BB" w14:textId="77777777" w:rsidR="002758DB" w:rsidRDefault="002758DB">
            <w:pPr>
              <w:spacing w:before="100" w:beforeAutospacing="1" w:after="100" w:afterAutospacing="1" w:line="231" w:lineRule="atLeast"/>
              <w:jc w:val="center"/>
            </w:pPr>
            <w:r>
              <w:rPr>
                <w:sz w:val="18"/>
                <w:szCs w:val="18"/>
              </w:rPr>
              <w:t>1</w:t>
            </w:r>
          </w:p>
        </w:tc>
      </w:tr>
      <w:tr w:rsidR="002758DB" w14:paraId="2A24A6C9"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453C7" w14:textId="77777777" w:rsidR="002758DB" w:rsidRDefault="002758DB">
            <w:pPr>
              <w:spacing w:before="100" w:beforeAutospacing="1" w:after="100" w:afterAutospacing="1"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CBEC964" w14:textId="77777777" w:rsidR="002758DB" w:rsidRDefault="002758DB">
            <w:pPr>
              <w:spacing w:before="100" w:beforeAutospacing="1" w:after="100" w:afterAutospacing="1"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E40E1D6" w14:textId="77777777" w:rsidR="002758DB" w:rsidRDefault="002758DB">
            <w:pPr>
              <w:spacing w:before="100" w:beforeAutospacing="1" w:after="100" w:afterAutospacing="1" w:line="231" w:lineRule="atLeast"/>
              <w:jc w:val="center"/>
            </w:pPr>
            <w:r>
              <w:rPr>
                <w:sz w:val="18"/>
                <w:szCs w:val="18"/>
              </w:rPr>
              <w:t>20</w:t>
            </w:r>
          </w:p>
        </w:tc>
      </w:tr>
      <w:tr w:rsidR="002758DB" w14:paraId="7E21B27C"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F30E7" w14:textId="77777777" w:rsidR="002758DB" w:rsidRDefault="002758DB">
            <w:pPr>
              <w:spacing w:before="100" w:beforeAutospacing="1" w:after="100" w:afterAutospacing="1"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6A3FD7C" w14:textId="77777777" w:rsidR="002758DB" w:rsidRDefault="002758DB">
            <w:pPr>
              <w:spacing w:before="100" w:beforeAutospacing="1" w:after="100" w:afterAutospacing="1"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C4069A4" w14:textId="77777777" w:rsidR="002758DB" w:rsidRDefault="002758DB">
            <w:pPr>
              <w:spacing w:before="100" w:beforeAutospacing="1" w:after="100" w:afterAutospacing="1" w:line="231" w:lineRule="atLeast"/>
              <w:jc w:val="center"/>
            </w:pPr>
            <w:r>
              <w:rPr>
                <w:sz w:val="18"/>
                <w:szCs w:val="18"/>
              </w:rPr>
              <w:t>45</w:t>
            </w:r>
          </w:p>
        </w:tc>
      </w:tr>
      <w:tr w:rsidR="002758DB" w14:paraId="2D0390F3"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92D44" w14:textId="77777777" w:rsidR="002758DB" w:rsidRDefault="002758DB">
            <w:pPr>
              <w:spacing w:before="100" w:beforeAutospacing="1" w:after="100" w:afterAutospacing="1" w:line="231" w:lineRule="atLeast"/>
            </w:pPr>
            <w:r>
              <w:rPr>
                <w:color w:val="0000FF"/>
                <w:sz w:val="18"/>
                <w:szCs w:val="18"/>
              </w:rPr>
              <w:t>PDCCH-only (P</w:t>
            </w:r>
            <w:r>
              <w:rPr>
                <w:color w:val="0000FF"/>
                <w:sz w:val="18"/>
                <w:szCs w:val="18"/>
                <w:vertAlign w:val="subscript"/>
              </w:rPr>
              <w:t>PDCCH</w:t>
            </w:r>
            <w:r>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9DA6B09" w14:textId="77777777" w:rsidR="002758DB" w:rsidRDefault="002758DB">
            <w:pPr>
              <w:spacing w:before="100" w:beforeAutospacing="1" w:after="100" w:afterAutospacing="1" w:line="231" w:lineRule="atLeast"/>
              <w:jc w:val="center"/>
            </w:pPr>
            <w:r>
              <w:rPr>
                <w:color w:val="0000FF"/>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B491050" w14:textId="77777777" w:rsidR="002758DB" w:rsidRDefault="002758DB">
            <w:pPr>
              <w:spacing w:before="100" w:beforeAutospacing="1" w:after="100" w:afterAutospacing="1" w:line="231" w:lineRule="atLeast"/>
              <w:jc w:val="center"/>
            </w:pPr>
            <w:r>
              <w:rPr>
                <w:color w:val="0000FF"/>
                <w:sz w:val="18"/>
                <w:szCs w:val="18"/>
              </w:rPr>
              <w:t>50</w:t>
            </w:r>
            <w:r>
              <w:rPr>
                <w:color w:val="0000FF"/>
                <w:sz w:val="18"/>
                <w:szCs w:val="18"/>
                <w:vertAlign w:val="superscript"/>
              </w:rPr>
              <w:t>Note</w:t>
            </w:r>
          </w:p>
        </w:tc>
      </w:tr>
      <w:tr w:rsidR="002758DB" w14:paraId="3AC0032C"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C837B" w14:textId="77777777" w:rsidR="002758DB" w:rsidRDefault="002758DB">
            <w:pPr>
              <w:spacing w:before="100" w:beforeAutospacing="1" w:after="100" w:afterAutospacing="1"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2ACF148" w14:textId="77777777" w:rsidR="002758DB" w:rsidRDefault="002758DB">
            <w:pPr>
              <w:spacing w:before="100" w:beforeAutospacing="1" w:after="100" w:afterAutospacing="1"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FB12AB4" w14:textId="77777777" w:rsidR="002758DB" w:rsidRDefault="002758DB">
            <w:pPr>
              <w:spacing w:before="100" w:beforeAutospacing="1" w:after="100" w:afterAutospacing="1" w:line="231" w:lineRule="atLeast"/>
              <w:jc w:val="center"/>
            </w:pPr>
            <w:r>
              <w:rPr>
                <w:sz w:val="18"/>
                <w:szCs w:val="18"/>
              </w:rPr>
              <w:t>120</w:t>
            </w:r>
          </w:p>
        </w:tc>
      </w:tr>
      <w:tr w:rsidR="002758DB" w14:paraId="6F25A103"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68945" w14:textId="77777777" w:rsidR="002758DB" w:rsidRDefault="002758DB">
            <w:pPr>
              <w:spacing w:before="100" w:beforeAutospacing="1" w:after="100" w:afterAutospacing="1"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40D178C" w14:textId="77777777" w:rsidR="002758DB" w:rsidRDefault="002758DB">
            <w:pPr>
              <w:spacing w:before="100" w:beforeAutospacing="1" w:after="100" w:afterAutospacing="1"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54D3CE3" w14:textId="77777777" w:rsidR="002758DB" w:rsidRDefault="002758DB">
            <w:pPr>
              <w:spacing w:before="100" w:beforeAutospacing="1" w:after="100" w:afterAutospacing="1" w:line="231" w:lineRule="atLeast"/>
              <w:jc w:val="center"/>
            </w:pPr>
            <w:r>
              <w:rPr>
                <w:sz w:val="18"/>
                <w:szCs w:val="18"/>
              </w:rPr>
              <w:t>112</w:t>
            </w:r>
          </w:p>
        </w:tc>
      </w:tr>
      <w:tr w:rsidR="002758DB" w14:paraId="6CFE3C67" w14:textId="77777777" w:rsidTr="002758DB">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ED40C" w14:textId="77777777" w:rsidR="002758DB" w:rsidRDefault="002758DB">
            <w:pPr>
              <w:spacing w:before="100" w:beforeAutospacing="1" w:after="100" w:afterAutospacing="1" w:line="231" w:lineRule="atLeast"/>
            </w:pPr>
            <w:r>
              <w:rPr>
                <w:color w:val="0000FF"/>
                <w:sz w:val="18"/>
                <w:szCs w:val="18"/>
              </w:rPr>
              <w:t>SSB/CSI-RS proc. (P</w:t>
            </w:r>
            <w:r>
              <w:rPr>
                <w:color w:val="0000FF"/>
                <w:sz w:val="18"/>
                <w:szCs w:val="18"/>
                <w:vertAlign w:val="subscript"/>
              </w:rPr>
              <w:t>SSB</w:t>
            </w:r>
            <w:r>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398FD4" w14:textId="77777777" w:rsidR="002758DB" w:rsidRDefault="002758DB">
            <w:pPr>
              <w:spacing w:before="100" w:beforeAutospacing="1" w:after="100" w:afterAutospacing="1" w:line="231" w:lineRule="atLeast"/>
              <w:jc w:val="center"/>
            </w:pPr>
            <w:r>
              <w:rPr>
                <w:color w:val="0000FF"/>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C4F65B8" w14:textId="77777777" w:rsidR="002758DB" w:rsidRDefault="002758DB">
            <w:pPr>
              <w:spacing w:before="100" w:beforeAutospacing="1" w:after="100" w:afterAutospacing="1" w:line="231" w:lineRule="atLeast"/>
              <w:jc w:val="center"/>
            </w:pPr>
            <w:r>
              <w:rPr>
                <w:color w:val="0000FF"/>
                <w:sz w:val="18"/>
                <w:szCs w:val="18"/>
              </w:rPr>
              <w:t>50</w:t>
            </w:r>
          </w:p>
        </w:tc>
      </w:tr>
    </w:tbl>
    <w:p w14:paraId="70601F38" w14:textId="77777777" w:rsidR="002758DB" w:rsidRDefault="002758DB" w:rsidP="002758DB">
      <w:pPr>
        <w:rPr>
          <w:rFonts w:ascii="Calibri" w:eastAsia="DengXian" w:hAnsi="Calibri" w:cs="Calibri"/>
          <w:color w:val="1F497D"/>
          <w:sz w:val="22"/>
          <w:szCs w:val="22"/>
        </w:rPr>
      </w:pPr>
      <w:r>
        <w:rPr>
          <w:color w:val="1F497D"/>
        </w:rPr>
        <w:br w:type="textWrapping" w:clear="all"/>
      </w:r>
    </w:p>
    <w:p w14:paraId="329AA573" w14:textId="77777777" w:rsidR="002758DB" w:rsidRDefault="002758DB" w:rsidP="002758DB">
      <w:pPr>
        <w:rPr>
          <w:color w:val="1F497D"/>
        </w:rPr>
      </w:pPr>
    </w:p>
    <w:p w14:paraId="2EBD1B42" w14:textId="77777777" w:rsidR="002758DB" w:rsidRDefault="002758DB" w:rsidP="002758DB">
      <w:pPr>
        <w:rPr>
          <w:color w:val="1F497D"/>
        </w:rPr>
      </w:pPr>
    </w:p>
    <w:p w14:paraId="71C9FB39" w14:textId="77777777" w:rsidR="002758DB" w:rsidRDefault="002758DB" w:rsidP="002758DB">
      <w:pPr>
        <w:rPr>
          <w:b/>
          <w:bCs/>
          <w:color w:val="1F497D"/>
        </w:rPr>
      </w:pPr>
      <w:r>
        <w:rPr>
          <w:b/>
          <w:bCs/>
          <w:color w:val="1F497D"/>
        </w:rPr>
        <w:t>Table for companies views on Possible Conclusion 1</w:t>
      </w:r>
    </w:p>
    <w:tbl>
      <w:tblPr>
        <w:tblW w:w="0" w:type="auto"/>
        <w:tblCellMar>
          <w:left w:w="0" w:type="dxa"/>
          <w:right w:w="0" w:type="dxa"/>
        </w:tblCellMar>
        <w:tblLook w:val="04A0" w:firstRow="1" w:lastRow="0" w:firstColumn="1" w:lastColumn="0" w:noHBand="0" w:noVBand="1"/>
      </w:tblPr>
      <w:tblGrid>
        <w:gridCol w:w="1507"/>
        <w:gridCol w:w="8940"/>
      </w:tblGrid>
      <w:tr w:rsidR="002758DB" w14:paraId="0BA3DAB1" w14:textId="77777777" w:rsidTr="002758DB">
        <w:tc>
          <w:tcPr>
            <w:tcW w:w="1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4CDA6" w14:textId="77777777" w:rsidR="002758DB" w:rsidRDefault="002758DB">
            <w:pPr>
              <w:rPr>
                <w:color w:val="1F497D"/>
                <w:sz w:val="22"/>
                <w:szCs w:val="22"/>
              </w:rPr>
            </w:pPr>
            <w:r>
              <w:rPr>
                <w:color w:val="1F497D"/>
              </w:rPr>
              <w:t>Company</w:t>
            </w:r>
          </w:p>
        </w:tc>
        <w:tc>
          <w:tcPr>
            <w:tcW w:w="8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1386" w14:textId="77777777" w:rsidR="002758DB" w:rsidRDefault="002758DB">
            <w:pPr>
              <w:jc w:val="center"/>
              <w:rPr>
                <w:color w:val="1F497D"/>
              </w:rPr>
            </w:pPr>
            <w:r>
              <w:rPr>
                <w:color w:val="1F497D"/>
              </w:rPr>
              <w:t>Companies’ views on Possible Conclusion 1</w:t>
            </w:r>
          </w:p>
        </w:tc>
      </w:tr>
      <w:tr w:rsidR="002758DB" w14:paraId="40782FBE"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97811" w14:textId="77777777" w:rsidR="002758DB" w:rsidRDefault="002758DB">
            <w:pPr>
              <w:jc w:val="center"/>
              <w:rPr>
                <w:color w:val="1F497D"/>
              </w:rPr>
            </w:pPr>
            <w:r>
              <w:rPr>
                <w:color w:val="1F497D"/>
              </w:rPr>
              <w:t>LG</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E4FEDC2" w14:textId="77777777" w:rsidR="002758DB" w:rsidRDefault="002758DB">
            <w:pPr>
              <w:rPr>
                <w:color w:val="1F497D"/>
                <w:lang w:eastAsia="ko-KR"/>
              </w:rPr>
            </w:pPr>
            <w:r>
              <w:rPr>
                <w:rFonts w:ascii="Malgun Gothic" w:eastAsia="Malgun Gothic" w:hAnsi="Malgun Gothic" w:hint="eastAsia"/>
                <w:color w:val="1F497D"/>
                <w:sz w:val="20"/>
                <w:szCs w:val="20"/>
                <w:lang w:eastAsia="ko-KR"/>
              </w:rPr>
              <w:t xml:space="preserve">LG support the </w:t>
            </w:r>
            <w:r>
              <w:rPr>
                <w:b/>
                <w:bCs/>
                <w:color w:val="1F497D"/>
                <w:highlight w:val="yellow"/>
                <w:u w:val="single"/>
                <w:lang w:eastAsia="ko-KR"/>
              </w:rPr>
              <w:t>Possible Conclusion 1</w:t>
            </w:r>
          </w:p>
          <w:p w14:paraId="2B60ED31" w14:textId="77777777" w:rsidR="002758DB" w:rsidRDefault="002758DB">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We believe that the proposed possible conclusion is reasonable and can be useful information for our decisions.</w:t>
            </w:r>
          </w:p>
        </w:tc>
      </w:tr>
      <w:tr w:rsidR="002758DB" w14:paraId="63D3FF2C"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C55AD" w14:textId="77777777" w:rsidR="002758DB" w:rsidRDefault="002758DB">
            <w:pPr>
              <w:jc w:val="center"/>
              <w:rPr>
                <w:rFonts w:ascii="Calibri" w:eastAsia="DengXian" w:hAnsi="Calibri"/>
                <w:color w:val="1F497D"/>
                <w:sz w:val="22"/>
                <w:szCs w:val="22"/>
                <w:lang w:eastAsia="zh-TW"/>
              </w:rPr>
            </w:pPr>
            <w:r>
              <w:rPr>
                <w:color w:val="1F497D"/>
              </w:rPr>
              <w:t>Samsung</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02FFBCE5" w14:textId="77777777" w:rsidR="002758DB" w:rsidRDefault="002758DB">
            <w:pPr>
              <w:rPr>
                <w:color w:val="1F497D"/>
              </w:rPr>
            </w:pPr>
            <w:r>
              <w:rPr>
                <w:color w:val="1F497D"/>
              </w:rPr>
              <w:t xml:space="preserve">For the first bullet, it doesn’t help understand the performance difference among PEI candidates. We think the facts assumed an individual PEI candidate is more useful to reflect performance difference. In this sense, we think following facts are more important and can be captured. </w:t>
            </w:r>
          </w:p>
          <w:p w14:paraId="27FE5803" w14:textId="77777777" w:rsidR="002758DB" w:rsidRDefault="002758DB" w:rsidP="002758DB">
            <w:pPr>
              <w:numPr>
                <w:ilvl w:val="0"/>
                <w:numId w:val="131"/>
              </w:numPr>
              <w:rPr>
                <w:color w:val="1F497D"/>
              </w:rPr>
            </w:pPr>
            <w:r>
              <w:rPr>
                <w:color w:val="1F497D"/>
              </w:rPr>
              <w:t>Additional SSBs processing is required after PDCCH based PEI detection at least for medium/poor channel when UE is paged</w:t>
            </w:r>
          </w:p>
          <w:p w14:paraId="6383351F" w14:textId="77777777" w:rsidR="002758DB" w:rsidRDefault="002758DB" w:rsidP="002758DB">
            <w:pPr>
              <w:numPr>
                <w:ilvl w:val="0"/>
                <w:numId w:val="131"/>
              </w:numPr>
              <w:rPr>
                <w:color w:val="1F497D"/>
              </w:rPr>
            </w:pPr>
            <w:r>
              <w:rPr>
                <w:color w:val="1F497D"/>
              </w:rPr>
              <w:t xml:space="preserve">The power consumption of processing serving cell measurement may be different, depending on whether or not to use synchronization from serving cell measurement for PEI reception. </w:t>
            </w:r>
          </w:p>
          <w:p w14:paraId="3B99C26D" w14:textId="77777777" w:rsidR="002758DB" w:rsidRDefault="002758DB">
            <w:pPr>
              <w:rPr>
                <w:rFonts w:eastAsia="DengXian"/>
                <w:color w:val="1F497D"/>
              </w:rPr>
            </w:pPr>
          </w:p>
          <w:p w14:paraId="14C4931C" w14:textId="77777777" w:rsidR="002758DB" w:rsidRDefault="002758DB">
            <w:pPr>
              <w:rPr>
                <w:color w:val="1F497D"/>
              </w:rPr>
            </w:pPr>
            <w:r>
              <w:rPr>
                <w:color w:val="1F497D"/>
              </w:rPr>
              <w:t>For the second bullet, as we commented before, it’s not acceptable to us.</w:t>
            </w:r>
          </w:p>
          <w:p w14:paraId="544C65E6" w14:textId="77777777" w:rsidR="002758DB" w:rsidRDefault="002758DB" w:rsidP="002758DB">
            <w:pPr>
              <w:numPr>
                <w:ilvl w:val="0"/>
                <w:numId w:val="132"/>
              </w:numPr>
              <w:rPr>
                <w:color w:val="1F497D"/>
              </w:rPr>
            </w:pPr>
            <w:r>
              <w:rPr>
                <w:color w:val="1F497D"/>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11EE0266" w14:textId="77777777" w:rsidR="002758DB" w:rsidRDefault="002758DB" w:rsidP="002758DB">
            <w:pPr>
              <w:numPr>
                <w:ilvl w:val="0"/>
                <w:numId w:val="132"/>
              </w:numPr>
              <w:rPr>
                <w:color w:val="1F497D"/>
              </w:rPr>
            </w:pPr>
            <w:r>
              <w:rPr>
                <w:color w:val="1F497D"/>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72DEAE5C" w14:textId="77777777" w:rsidR="002758DB" w:rsidRDefault="002758DB">
            <w:pPr>
              <w:rPr>
                <w:rFonts w:eastAsia="DengXian"/>
                <w:color w:val="1F497D"/>
              </w:rPr>
            </w:pPr>
          </w:p>
        </w:tc>
      </w:tr>
      <w:tr w:rsidR="002758DB" w14:paraId="4D596A96"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12FA6" w14:textId="77777777" w:rsidR="002758DB" w:rsidRDefault="002758DB">
            <w:pPr>
              <w:rPr>
                <w:color w:val="1F497D"/>
              </w:rPr>
            </w:pPr>
            <w:r>
              <w:rPr>
                <w:color w:val="1F497D"/>
              </w:rPr>
              <w:t>Huawei, HiSilicon</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DBDC606" w14:textId="77777777" w:rsidR="002758DB" w:rsidRDefault="002758DB">
            <w:pPr>
              <w:rPr>
                <w:b/>
                <w:bCs/>
                <w:color w:val="1F497D"/>
                <w:u w:val="single"/>
              </w:rPr>
            </w:pPr>
            <w:r>
              <w:rPr>
                <w:color w:val="1F497D"/>
              </w:rPr>
              <w:t xml:space="preserve">We support the </w:t>
            </w:r>
            <w:r>
              <w:rPr>
                <w:b/>
                <w:bCs/>
                <w:color w:val="1F497D"/>
                <w:highlight w:val="yellow"/>
                <w:u w:val="single"/>
              </w:rPr>
              <w:t>Possible Conclusion 1</w:t>
            </w:r>
            <w:r>
              <w:rPr>
                <w:b/>
                <w:bCs/>
                <w:color w:val="1F497D"/>
                <w:u w:val="single"/>
              </w:rPr>
              <w:t>.</w:t>
            </w:r>
          </w:p>
          <w:p w14:paraId="7462C265" w14:textId="77777777" w:rsidR="002758DB" w:rsidRDefault="002758DB">
            <w:r>
              <w:rPr>
                <w:color w:val="1F497D"/>
              </w:rPr>
              <w:t xml:space="preserve">some comments on </w:t>
            </w:r>
            <w:r>
              <w:rPr>
                <w:i/>
                <w:iCs/>
              </w:rPr>
              <w:t>Samsung’s comments:</w:t>
            </w:r>
          </w:p>
          <w:p w14:paraId="0BC8A464" w14:textId="77777777" w:rsidR="002758DB" w:rsidRDefault="002758DB">
            <w:pPr>
              <w:rPr>
                <w:i/>
                <w:iCs/>
                <w:sz w:val="18"/>
                <w:szCs w:val="18"/>
              </w:rPr>
            </w:pPr>
            <w:r>
              <w:rPr>
                <w:i/>
                <w:iCs/>
                <w:sz w:val="18"/>
                <w:szCs w:val="18"/>
              </w:rPr>
              <w:t>Additional SSBs processing is required after PDCCH based PEI detection at least for medium/poor channel when UE is paged</w:t>
            </w:r>
          </w:p>
          <w:p w14:paraId="2B574202" w14:textId="77777777" w:rsidR="002758DB" w:rsidRDefault="002758DB">
            <w:pPr>
              <w:rPr>
                <w:color w:val="1F497D"/>
                <w:sz w:val="22"/>
                <w:szCs w:val="22"/>
              </w:rPr>
            </w:pPr>
            <w:r>
              <w:rPr>
                <w:color w:val="1F497D"/>
              </w:rPr>
              <w:t xml:space="preserve">Huawei, HiSilicon: We don’t agree. The SSS based PEI and TRS based PEI may provide synchronization </w:t>
            </w:r>
            <w:r>
              <w:rPr>
                <w:color w:val="1F497D"/>
                <w:u w:val="single"/>
              </w:rPr>
              <w:t>when transmitted</w:t>
            </w:r>
            <w:r>
              <w:rPr>
                <w:color w:val="1F497D"/>
              </w:rPr>
              <w:t>. However, it is not reliably known that the PEI is transmitted or not. It would be also possible that the UE falsely detect the sequence, e.g. falsely detect sequence A for an individual group to a common sequence. In this case, the UE cannot reliably rely on the (falsely) detected sequence for synchronization before PO reception. Furthermore, the SSS based PEI has less REs compared with PSS+SSS+DMRS of PBCH and shorter span of symbols than a SSB, it cannot say a SS based PEI can replace a SSB for time/frequency tracking. Similarly, 24RB TRS has less REs than a SSB. We think for all three PEI candidates, the required SS bursts are the same before PO.</w:t>
            </w:r>
          </w:p>
          <w:p w14:paraId="4D8C0A9C" w14:textId="77777777" w:rsidR="002758DB" w:rsidRDefault="002758DB">
            <w:pPr>
              <w:rPr>
                <w:i/>
                <w:iCs/>
                <w:color w:val="1F497D"/>
                <w:sz w:val="18"/>
                <w:szCs w:val="18"/>
              </w:rPr>
            </w:pPr>
          </w:p>
          <w:p w14:paraId="107FF23E" w14:textId="77777777" w:rsidR="002758DB" w:rsidRDefault="002758DB">
            <w:pPr>
              <w:rPr>
                <w:i/>
                <w:iCs/>
                <w:color w:val="1F497D"/>
                <w:sz w:val="21"/>
                <w:szCs w:val="21"/>
              </w:rPr>
            </w:pPr>
          </w:p>
          <w:p w14:paraId="177CF9C3" w14:textId="77777777" w:rsidR="002758DB" w:rsidRDefault="002758DB">
            <w:pPr>
              <w:rPr>
                <w:i/>
                <w:iCs/>
                <w:sz w:val="18"/>
                <w:szCs w:val="18"/>
              </w:rPr>
            </w:pPr>
            <w:r>
              <w:rPr>
                <w:i/>
                <w:iCs/>
                <w:sz w:val="18"/>
                <w:szCs w:val="18"/>
              </w:rPr>
              <w:t xml:space="preserve">The power consumption of processing serving cell measurement may be different, depending on whether or not to use synchronization from serving cell measurement for PEI reception. </w:t>
            </w:r>
          </w:p>
          <w:p w14:paraId="30865B06" w14:textId="77777777" w:rsidR="002758DB" w:rsidRDefault="002758DB">
            <w:pPr>
              <w:rPr>
                <w:color w:val="1F497D"/>
                <w:sz w:val="22"/>
                <w:szCs w:val="22"/>
              </w:rPr>
            </w:pPr>
            <w:r>
              <w:rPr>
                <w:color w:val="1F497D"/>
              </w:rPr>
              <w:t>Huawei, HiSilicon: serving cell measurement shall be always done regardless which PEI is utilized or whether PEI is there. I need to point out serving cell measurement itself includes time/frequency tracking to obtain the RSRP measurement. As shown by Samsung’s results, PDCCH can be detected reliably within 0.5ppm. The synchronization for RSRP measurement is already sufficient for the detection of PDCCH. There  is no “</w:t>
            </w:r>
            <w:r>
              <w:rPr>
                <w:color w:val="70AD47"/>
              </w:rPr>
              <w:t>(P</w:t>
            </w:r>
            <w:r>
              <w:rPr>
                <w:color w:val="70AD47"/>
                <w:sz w:val="20"/>
                <w:szCs w:val="20"/>
              </w:rPr>
              <w:t>SSB</w:t>
            </w:r>
            <w:r>
              <w:rPr>
                <w:color w:val="70AD47"/>
              </w:rPr>
              <w:t xml:space="preserve"> + P</w:t>
            </w:r>
            <w:r>
              <w:rPr>
                <w:color w:val="70AD47"/>
                <w:sz w:val="20"/>
                <w:szCs w:val="20"/>
              </w:rPr>
              <w:t>intra_meas</w:t>
            </w:r>
            <w:r>
              <w:rPr>
                <w:color w:val="70AD47"/>
              </w:rPr>
              <w:t>)*0.85</w:t>
            </w:r>
            <w:r>
              <w:rPr>
                <w:color w:val="1F497D"/>
              </w:rPr>
              <w:t>” claimed by Samsung.</w:t>
            </w:r>
          </w:p>
          <w:p w14:paraId="2D5EBCF6" w14:textId="77777777" w:rsidR="002758DB" w:rsidRDefault="002758DB">
            <w:pPr>
              <w:rPr>
                <w:color w:val="1F497D"/>
                <w:sz w:val="21"/>
                <w:szCs w:val="21"/>
              </w:rPr>
            </w:pPr>
          </w:p>
          <w:p w14:paraId="268403A8" w14:textId="77777777" w:rsidR="002758DB" w:rsidRDefault="002758DB">
            <w:pPr>
              <w:rPr>
                <w:i/>
                <w:iCs/>
                <w:sz w:val="18"/>
                <w:szCs w:val="18"/>
              </w:rPr>
            </w:pPr>
            <w:r>
              <w:rPr>
                <w:i/>
                <w:iCs/>
                <w:sz w:val="18"/>
                <w:szCs w:val="18"/>
              </w:rPr>
              <w:t>Per chairman’s guidance in the last GTW, our understanding is that conclusion doesn’t necessary to be limited by evaluations. The power model we agreed for PEI detection is very rough. It’s worth discussing and capturing all the useful information to compare the performance difference. The power consumption for sequence based PEI detection should be less than PDCCH based PEI detection in practice, as the processing overhead for PDCCH reception (including channel estimation, demodulation, channel decoding, etc ) and sequence detection (correlation) is totally not in the same level.</w:t>
            </w:r>
          </w:p>
          <w:p w14:paraId="318D1927" w14:textId="77777777" w:rsidR="002758DB" w:rsidRDefault="002758DB">
            <w:pPr>
              <w:rPr>
                <w:color w:val="1F497D"/>
                <w:sz w:val="22"/>
                <w:szCs w:val="22"/>
              </w:rPr>
            </w:pPr>
            <w:r>
              <w:rPr>
                <w:color w:val="1F497D"/>
              </w:rPr>
              <w:t>Huawei, HiSilicon: The power model was reviewed at the beginning in Rel-17 for IDLE mode UE and agreed by all the companies. We should be based on the agreement for further discussion. As we explained in the first round, there is no big difference on the power consumption level.</w:t>
            </w:r>
          </w:p>
          <w:p w14:paraId="0D0AADD6" w14:textId="77777777" w:rsidR="002758DB" w:rsidRDefault="002758DB">
            <w:pPr>
              <w:rPr>
                <w:color w:val="1F497D"/>
                <w:sz w:val="21"/>
                <w:szCs w:val="21"/>
              </w:rPr>
            </w:pPr>
          </w:p>
          <w:p w14:paraId="6DBB94D9" w14:textId="77777777" w:rsidR="002758DB" w:rsidRDefault="002758DB">
            <w:pPr>
              <w:rPr>
                <w:i/>
                <w:iCs/>
                <w:sz w:val="18"/>
                <w:szCs w:val="18"/>
              </w:rPr>
            </w:pPr>
            <w:r>
              <w:rPr>
                <w:i/>
                <w:iCs/>
                <w:sz w:val="18"/>
                <w:szCs w:val="18"/>
              </w:rPr>
              <w:t xml:space="preserve">Even based on current channel mode, the power consumption of PEI detection can be different due to the processing duration. We agree the power model for sequence based PEI to be same as SSB. Then similar MO duration should be considered for sequence based PEI, where at least 2 MOs per slot. For PDCCH based PEI, it’s same as paging PDCCH, where one MO per slot. So the detection power consumption for sequence based PEI should be at least half less than PDCCH based PEI. </w:t>
            </w:r>
          </w:p>
          <w:p w14:paraId="504A4C2E" w14:textId="77777777" w:rsidR="002758DB" w:rsidRDefault="002758DB">
            <w:pPr>
              <w:rPr>
                <w:color w:val="1F497D"/>
                <w:sz w:val="22"/>
                <w:szCs w:val="22"/>
              </w:rPr>
            </w:pPr>
            <w:r>
              <w:rPr>
                <w:color w:val="1F497D"/>
              </w:rPr>
              <w:t xml:space="preserve">Huawei, HiSilicon: we can’t agree this comment from Samsung. We haven’t agree the monitoring occasions of sequence based PEI and PDCCH based PEI. PDCCH based PEI can have search space set configuration and can also support multiple MO’s in one slot. </w:t>
            </w:r>
          </w:p>
        </w:tc>
      </w:tr>
      <w:tr w:rsidR="002758DB" w14:paraId="27AC33D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AC937" w14:textId="77777777" w:rsidR="002758DB" w:rsidRDefault="002758DB">
            <w:r>
              <w:rPr>
                <w:color w:val="1F497D"/>
              </w:rPr>
              <w:t> Apple</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07E64330" w14:textId="77777777" w:rsidR="002758DB" w:rsidRDefault="002758DB">
            <w:r>
              <w:rPr>
                <w:color w:val="1F497D"/>
              </w:rPr>
              <w:t>We support the proposed conclusion 1. </w:t>
            </w:r>
          </w:p>
        </w:tc>
      </w:tr>
      <w:tr w:rsidR="002758DB" w14:paraId="1712F06D"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DFA6" w14:textId="77777777" w:rsidR="002758DB" w:rsidRDefault="002758DB">
            <w:pPr>
              <w:rPr>
                <w:color w:val="1F497D"/>
              </w:rPr>
            </w:pPr>
            <w:r>
              <w:rPr>
                <w:color w:val="1F497D"/>
              </w:rPr>
              <w:t>Spreadtrum</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642CAD68" w14:textId="77777777" w:rsidR="002758DB" w:rsidRDefault="002758DB">
            <w:pPr>
              <w:rPr>
                <w:color w:val="1F497D"/>
              </w:rPr>
            </w:pPr>
            <w:r>
              <w:rPr>
                <w:color w:val="1F497D"/>
              </w:rPr>
              <w:t>We support the Possible conclusion 1 drafted by FL.</w:t>
            </w:r>
          </w:p>
          <w:p w14:paraId="21056146" w14:textId="77777777" w:rsidR="002758DB" w:rsidRDefault="002758DB" w:rsidP="002758DB">
            <w:pPr>
              <w:numPr>
                <w:ilvl w:val="0"/>
                <w:numId w:val="129"/>
              </w:numPr>
            </w:pPr>
            <w:r>
              <w:t xml:space="preserve">Given serving-cell measurement is required for every idle DRX cycle, UE is required to process at least one SSB, regardless whether PEI is present or not. </w:t>
            </w:r>
          </w:p>
          <w:p w14:paraId="667182E2" w14:textId="77777777" w:rsidR="002758DB" w:rsidRDefault="002758DB">
            <w:pPr>
              <w:rPr>
                <w:color w:val="1F497D"/>
              </w:rPr>
            </w:pPr>
            <w:r>
              <w:rPr>
                <w:color w:val="1F497D"/>
              </w:rPr>
              <w:t xml:space="preserve">We support the above observation and share the similar view as Huawei. As shown in our contribution [R1-2106708], </w:t>
            </w:r>
            <w:r>
              <w:rPr>
                <w:strike/>
                <w:color w:val="FF0000"/>
              </w:rPr>
              <w:t>we don’t</w:t>
            </w:r>
            <w:r>
              <w:rPr>
                <w:color w:val="1F497D"/>
              </w:rPr>
              <w:t xml:space="preserve"> think PEI cannot be used for RRM measurement. </w:t>
            </w:r>
          </w:p>
          <w:p w14:paraId="2BB70ABE" w14:textId="77777777" w:rsidR="002758DB" w:rsidRDefault="002758DB"/>
          <w:p w14:paraId="2823F16B" w14:textId="77777777" w:rsidR="002758DB" w:rsidRDefault="002758DB" w:rsidP="002758DB">
            <w:pPr>
              <w:numPr>
                <w:ilvl w:val="0"/>
                <w:numId w:val="129"/>
              </w:numPr>
            </w:pPr>
            <w:r>
              <w:t>Based on RAN1 agreed power consumption model for idle/inactive-mode UEs, the power consumption of processing one SSB and one additional PEI detection is comparable for all PEI candidate designs.</w:t>
            </w:r>
          </w:p>
          <w:p w14:paraId="05F159E9" w14:textId="77777777" w:rsidR="002758DB" w:rsidRDefault="002758DB">
            <w:pPr>
              <w:rPr>
                <w:rFonts w:ascii="DengXian" w:hAnsi="DengXian"/>
                <w:color w:val="1F497D"/>
                <w:sz w:val="21"/>
                <w:szCs w:val="21"/>
              </w:rPr>
            </w:pPr>
            <w:r>
              <w:rPr>
                <w:rFonts w:ascii="DengXian" w:hAnsi="DengXian" w:hint="eastAsia"/>
                <w:color w:val="1F497D"/>
                <w:sz w:val="21"/>
                <w:szCs w:val="21"/>
              </w:rPr>
              <w:t xml:space="preserve">We </w:t>
            </w:r>
            <w:r>
              <w:rPr>
                <w:color w:val="1F497D"/>
              </w:rPr>
              <w:t xml:space="preserve">support the above observation and share the similar view as Huawei. In addition, for statement from Samsung, </w:t>
            </w:r>
            <w:r>
              <w:rPr>
                <w:color w:val="70AD47"/>
              </w:rPr>
              <w:t>(P</w:t>
            </w:r>
            <w:r>
              <w:rPr>
                <w:color w:val="70AD47"/>
                <w:sz w:val="20"/>
                <w:szCs w:val="20"/>
              </w:rPr>
              <w:t>SSB</w:t>
            </w:r>
            <w:r>
              <w:rPr>
                <w:color w:val="70AD47"/>
              </w:rPr>
              <w:t xml:space="preserve"> + P</w:t>
            </w:r>
            <w:r>
              <w:rPr>
                <w:color w:val="70AD47"/>
                <w:sz w:val="20"/>
                <w:szCs w:val="20"/>
              </w:rPr>
              <w:t>intra_meas</w:t>
            </w:r>
            <w:r>
              <w:rPr>
                <w:color w:val="70AD47"/>
              </w:rPr>
              <w:t>)*0.85 or P</w:t>
            </w:r>
            <w:r>
              <w:rPr>
                <w:color w:val="70AD47"/>
                <w:sz w:val="20"/>
                <w:szCs w:val="20"/>
              </w:rPr>
              <w:t>intra_meas</w:t>
            </w:r>
            <w:r>
              <w:rPr>
                <w:color w:val="1F497D"/>
              </w:rPr>
              <w:t xml:space="preserve">, we think if the power model is </w:t>
            </w:r>
            <w:r>
              <w:rPr>
                <w:color w:val="70AD47"/>
              </w:rPr>
              <w:t>(P</w:t>
            </w:r>
            <w:r>
              <w:rPr>
                <w:color w:val="70AD47"/>
                <w:sz w:val="20"/>
                <w:szCs w:val="20"/>
              </w:rPr>
              <w:t>SSB</w:t>
            </w:r>
            <w:r>
              <w:rPr>
                <w:color w:val="70AD47"/>
              </w:rPr>
              <w:t xml:space="preserve"> + P</w:t>
            </w:r>
            <w:r>
              <w:rPr>
                <w:color w:val="70AD47"/>
                <w:sz w:val="20"/>
                <w:szCs w:val="20"/>
              </w:rPr>
              <w:t>intra_meas</w:t>
            </w:r>
            <w:r>
              <w:rPr>
                <w:color w:val="70AD47"/>
              </w:rPr>
              <w:t>)*0.85,</w:t>
            </w:r>
            <w:r>
              <w:rPr>
                <w:color w:val="1F497D"/>
              </w:rPr>
              <w:t xml:space="preserve"> it means we consider the “double work” for synchronization and RRM measurement, if the power model is </w:t>
            </w:r>
            <w:r>
              <w:rPr>
                <w:color w:val="70AD47"/>
              </w:rPr>
              <w:t>P</w:t>
            </w:r>
            <w:r>
              <w:rPr>
                <w:color w:val="70AD47"/>
                <w:sz w:val="20"/>
                <w:szCs w:val="20"/>
              </w:rPr>
              <w:t>intra_meas</w:t>
            </w:r>
            <w:r>
              <w:rPr>
                <w:color w:val="1F497D"/>
              </w:rPr>
              <w:t>, it means we consider the “single work” for synchronization and RRM measurement. Anyway, the power model is the same for all PEI schemes.</w:t>
            </w:r>
          </w:p>
        </w:tc>
      </w:tr>
      <w:tr w:rsidR="002758DB" w14:paraId="774DEBE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E4297" w14:textId="77777777" w:rsidR="002758DB" w:rsidRDefault="002758DB">
            <w:pPr>
              <w:rPr>
                <w:rFonts w:ascii="Calibri" w:hAnsi="Calibri"/>
                <w:color w:val="1F497D"/>
                <w:sz w:val="22"/>
                <w:szCs w:val="22"/>
              </w:rPr>
            </w:pPr>
            <w:r>
              <w:t>CATT</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6E6D6F26" w14:textId="77777777" w:rsidR="002758DB" w:rsidRDefault="002758DB">
            <w:pPr>
              <w:rPr>
                <w:color w:val="1F497D"/>
              </w:rPr>
            </w:pPr>
            <w:r>
              <w:t xml:space="preserve">This proposal is technically incorrect in concluding that the power consumption of channel processing in preparation of non-coherent detection and coherent detection is the same.   RAN4 LS in R1-2104170 already identify that RS for AGC and channel tracking needs to be 2 ms or 2 slots apart, which is not in a SSB.  RAN1 could not re-invent the engineer and defy against Physics.   </w:t>
            </w:r>
          </w:p>
        </w:tc>
      </w:tr>
      <w:tr w:rsidR="002758DB" w14:paraId="662B9E77"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FFABA" w14:textId="77777777" w:rsidR="002758DB" w:rsidRDefault="002758DB">
            <w:pPr>
              <w:rPr>
                <w:color w:val="1F497D"/>
              </w:rPr>
            </w:pPr>
            <w:r>
              <w:t>Intel</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14226426" w14:textId="77777777" w:rsidR="002758DB" w:rsidRDefault="002758DB">
            <w:pPr>
              <w:rPr>
                <w:b/>
                <w:bCs/>
                <w:u w:val="single"/>
              </w:rPr>
            </w:pPr>
            <w:r>
              <w:rPr>
                <w:b/>
                <w:bCs/>
                <w:u w:val="single"/>
              </w:rPr>
              <w:t>Regarding first bullet:</w:t>
            </w:r>
          </w:p>
          <w:p w14:paraId="0668D096" w14:textId="77777777" w:rsidR="002758DB" w:rsidRDefault="002758DB"/>
          <w:p w14:paraId="7E16C89B" w14:textId="77777777" w:rsidR="002758DB" w:rsidRDefault="002758DB">
            <w:r>
              <w:t>Is it assumed that 1 SSB is being used for both AGC and serving cell measurement? If AGC is assumed, then we need two?</w:t>
            </w:r>
          </w:p>
          <w:p w14:paraId="4B1AD267" w14:textId="77777777" w:rsidR="002758DB" w:rsidRDefault="002758DB"/>
          <w:p w14:paraId="5F068911" w14:textId="77777777" w:rsidR="002758DB" w:rsidRDefault="002758DB">
            <w:pPr>
              <w:rPr>
                <w:b/>
                <w:bCs/>
              </w:rPr>
            </w:pPr>
            <w:r>
              <w:rPr>
                <w:b/>
                <w:bCs/>
              </w:rPr>
              <w:t>Also, is the intention that first bullet applies regardless of PEI candidate? This needs to be clarified.</w:t>
            </w:r>
          </w:p>
          <w:p w14:paraId="18C52E3D" w14:textId="77777777" w:rsidR="002758DB" w:rsidRDefault="002758DB"/>
          <w:p w14:paraId="5F8BA490" w14:textId="77777777" w:rsidR="002758DB" w:rsidRDefault="002758DB">
            <w:r>
              <w:t>Let’s focus on the SSB that can be used for serving cell measurement because if AGC processing would be common anyways if assumed. In our view, tracking achieved by that SSB may not be enough to ensure low CFO to detect PDCCH because of the following reasons:</w:t>
            </w:r>
          </w:p>
          <w:p w14:paraId="0B351051" w14:textId="77777777" w:rsidR="002758DB" w:rsidRDefault="002758DB" w:rsidP="002758DB">
            <w:pPr>
              <w:numPr>
                <w:ilvl w:val="0"/>
                <w:numId w:val="129"/>
              </w:numPr>
              <w:spacing w:before="100" w:beforeAutospacing="1" w:after="100" w:afterAutospacing="1"/>
            </w:pPr>
            <w:r>
              <w:t xml:space="preserve">When UE comes out of deep sleep, UE may need to prepare for worst case as link condition maybe unknown. Hence, UE would need to wake up a bit early to process multiple SSBs. The worst case timeline would be different depending on PEI candidate design, e.g., it would be shorter if sequence based PEI is also assumed to help in tracking and given the fact that it is more robust to coarse CFO. </w:t>
            </w:r>
          </w:p>
          <w:p w14:paraId="0DBFAB67" w14:textId="77777777" w:rsidR="002758DB" w:rsidRDefault="002758DB" w:rsidP="002758DB">
            <w:pPr>
              <w:numPr>
                <w:ilvl w:val="0"/>
                <w:numId w:val="129"/>
              </w:numPr>
              <w:spacing w:before="100" w:beforeAutospacing="1" w:after="100" w:afterAutospacing="1"/>
            </w:pPr>
            <w:r>
              <w:t xml:space="preserve">If we observe the PDSCH 1% BLER points, we have seen that operating SNR points can be much lower, close to -10dB. Since achievable residual CFO depends on link condition, certainly tracking based on 1 SSB may not be enough for PDCCH detection. </w:t>
            </w:r>
          </w:p>
          <w:p w14:paraId="0D1F35D5" w14:textId="77777777" w:rsidR="002758DB" w:rsidRDefault="002758DB">
            <w:r>
              <w:t>To this end, we think following bullet is more accurate and should replace the above:</w:t>
            </w:r>
          </w:p>
          <w:p w14:paraId="0160F4B0" w14:textId="77777777" w:rsidR="002758DB" w:rsidRDefault="002758DB"/>
          <w:p w14:paraId="7F97C246" w14:textId="77777777" w:rsidR="002758DB" w:rsidRDefault="002758DB" w:rsidP="002758DB">
            <w:pPr>
              <w:numPr>
                <w:ilvl w:val="0"/>
                <w:numId w:val="133"/>
              </w:numPr>
              <w:spacing w:before="100" w:beforeAutospacing="1" w:after="100" w:afterAutospacing="1"/>
              <w:rPr>
                <w:b/>
                <w:bCs/>
              </w:rPr>
            </w:pPr>
            <w:r>
              <w:rPr>
                <w:b/>
                <w:bCs/>
              </w:rPr>
              <w:t>The required number of SSBs processing before detecting PDCCH based PEI can be more than sequence based PEI (e.g., SSS or TRS/CSI-RS based) PEI, where the latter is assumed to aid in tracking.</w:t>
            </w:r>
          </w:p>
          <w:p w14:paraId="7C04FC6D" w14:textId="77777777" w:rsidR="002758DB" w:rsidRDefault="002758DB">
            <w:pPr>
              <w:rPr>
                <w:rFonts w:eastAsia="DengXian"/>
              </w:rPr>
            </w:pPr>
            <w:r>
              <w:t>Regarding using sequence based PEI for tracking, again there is no feasibility issue. FAR target was assumed to be 1% or below during initial access study. For PEI, the MDR results also assumed that. MDR of sequence based PEI was shown to be quite robust at the operating SNR point at FAR 1% by quite a few companies.</w:t>
            </w:r>
          </w:p>
          <w:p w14:paraId="6654D6DC" w14:textId="77777777" w:rsidR="002758DB" w:rsidRDefault="002758DB">
            <w:pPr>
              <w:rPr>
                <w:b/>
                <w:bCs/>
              </w:rPr>
            </w:pPr>
          </w:p>
          <w:p w14:paraId="5FC39A19" w14:textId="77777777" w:rsidR="002758DB" w:rsidRDefault="002758DB">
            <w:pPr>
              <w:rPr>
                <w:b/>
                <w:bCs/>
                <w:u w:val="single"/>
              </w:rPr>
            </w:pPr>
            <w:r>
              <w:rPr>
                <w:b/>
                <w:bCs/>
                <w:u w:val="single"/>
              </w:rPr>
              <w:t>Regarding second bullet:</w:t>
            </w:r>
          </w:p>
          <w:p w14:paraId="6DFBABAA" w14:textId="77777777" w:rsidR="002758DB" w:rsidRDefault="002758DB">
            <w:pPr>
              <w:rPr>
                <w:b/>
                <w:bCs/>
              </w:rPr>
            </w:pPr>
          </w:p>
          <w:p w14:paraId="6AF578E3" w14:textId="77777777" w:rsidR="002758DB" w:rsidRDefault="002758DB">
            <w:r>
              <w:t xml:space="preserve">That table did not take into account receiver energy consumption difference that could occur between coherent and non-coherent detection. Since this is based on  UE implementation, it may be difficult to come up with a model and possibly the reason why it was overlooked in Rel16. However, that should not change the fact that low complexity correlation based detection would typically require less power consumption than full-fledged PDCCH polar decoding, and the table is used as excuse to bypass this fact just because it is not visible in the table from the power model. </w:t>
            </w:r>
          </w:p>
        </w:tc>
      </w:tr>
      <w:tr w:rsidR="002758DB" w14:paraId="21BD09A2"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B1AC4" w14:textId="77777777" w:rsidR="002758DB" w:rsidRDefault="002758DB">
            <w:pPr>
              <w:pStyle w:val="NormalWeb"/>
              <w:wordWrap w:val="0"/>
              <w:rPr>
                <w:sz w:val="20"/>
                <w:szCs w:val="20"/>
              </w:rPr>
            </w:pPr>
            <w:r>
              <w:rPr>
                <w:sz w:val="20"/>
                <w:szCs w:val="20"/>
              </w:rPr>
              <w:t>ZTE, Sanechips</w:t>
            </w:r>
          </w:p>
          <w:p w14:paraId="51EE9B62" w14:textId="77777777" w:rsidR="002758DB" w:rsidRDefault="002758DB">
            <w:pPr>
              <w:wordWrap w:val="0"/>
              <w:spacing w:before="100" w:beforeAutospacing="1" w:after="100" w:afterAutospacing="1"/>
              <w:rPr>
                <w:sz w:val="22"/>
                <w:szCs w:val="22"/>
              </w:rPr>
            </w:pPr>
            <w:r>
              <w:rPr>
                <w:color w:val="1F497D"/>
              </w:rPr>
              <w:t> </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9CBD1B2" w14:textId="77777777" w:rsidR="002758DB" w:rsidRDefault="002758DB">
            <w:pPr>
              <w:wordWrap w:val="0"/>
              <w:spacing w:before="100" w:beforeAutospacing="1" w:after="100" w:afterAutospacing="1"/>
            </w:pPr>
            <w:r>
              <w:rPr>
                <w:color w:val="1F497D"/>
              </w:rPr>
              <w:t> </w:t>
            </w:r>
          </w:p>
          <w:p w14:paraId="2B38845D" w14:textId="77777777" w:rsidR="002758DB" w:rsidRDefault="002758DB">
            <w:pPr>
              <w:pStyle w:val="NormalWeb"/>
              <w:wordWrap w:val="0"/>
              <w:rPr>
                <w:sz w:val="20"/>
                <w:szCs w:val="20"/>
              </w:rPr>
            </w:pPr>
            <w:r>
              <w:rPr>
                <w:sz w:val="20"/>
                <w:szCs w:val="20"/>
              </w:rPr>
              <w:t>We support conclusion 1.</w:t>
            </w:r>
          </w:p>
          <w:p w14:paraId="323AB070" w14:textId="77777777" w:rsidR="002758DB" w:rsidRDefault="002758DB">
            <w:pPr>
              <w:pStyle w:val="NormalWeb"/>
              <w:wordWrap w:val="0"/>
              <w:rPr>
                <w:sz w:val="20"/>
                <w:szCs w:val="20"/>
              </w:rPr>
            </w:pPr>
            <w:r>
              <w:rPr>
                <w:sz w:val="20"/>
                <w:szCs w:val="20"/>
              </w:rPr>
              <w:t>As to the RAN4 LS, as we commented before, if more RSs are required for ACG and tracking, it is common for all PEI candidates, hence, the required number of processed SSB should be the same for all PEI candidates.</w:t>
            </w:r>
          </w:p>
          <w:p w14:paraId="108F8B90" w14:textId="77777777" w:rsidR="002758DB" w:rsidRDefault="002758DB">
            <w:pPr>
              <w:pStyle w:val="NormalWeb"/>
              <w:wordWrap w:val="0"/>
              <w:rPr>
                <w:sz w:val="20"/>
                <w:szCs w:val="20"/>
              </w:rPr>
            </w:pPr>
            <w:r>
              <w:rPr>
                <w:sz w:val="20"/>
                <w:szCs w:val="20"/>
              </w:rPr>
              <w:t> </w:t>
            </w:r>
          </w:p>
          <w:p w14:paraId="6DE9C2BD" w14:textId="77777777" w:rsidR="002758DB" w:rsidRDefault="002758DB">
            <w:pPr>
              <w:pStyle w:val="NormalWeb"/>
              <w:wordWrap w:val="0"/>
              <w:rPr>
                <w:sz w:val="20"/>
                <w:szCs w:val="20"/>
              </w:rPr>
            </w:pPr>
            <w:r>
              <w:rPr>
                <w:sz w:val="20"/>
                <w:szCs w:val="20"/>
              </w:rPr>
              <w:t>As to Samsung’s comment that “The power consumption of processing serving cell measurement may be different, depending on whether or not to use synchronization from serving cell measurement for PEI reception.” </w:t>
            </w:r>
            <w:r>
              <w:rPr>
                <w:rStyle w:val="Strong"/>
                <w:rFonts w:ascii="SimSun" w:eastAsia="SimSun" w:hAnsi="SimSun" w:hint="eastAsia"/>
                <w:sz w:val="20"/>
                <w:szCs w:val="20"/>
              </w:rPr>
              <w:t>We think there is a similar issue for SSS/TRS-based PEI, if the transmitted SSS/TRS-based PEI is used for sync, it consumes more power. </w:t>
            </w:r>
            <w:r>
              <w:rPr>
                <w:sz w:val="20"/>
                <w:szCs w:val="20"/>
              </w:rPr>
              <w:t>Therefore, the PDCCH based PEI should save more power than SSS/TRS-based PEI. Meanwhile, only then transmitted  SSS/TRS-based PEI can be used for sync. When SSS/TRS-based PEI is not transmitted, UE use the noise for sync, the synchronization performance would be degraded. In summary, the SSS/TRS-based PEI is more power consuming and also have negative impact on synchronization performance.</w:t>
            </w:r>
          </w:p>
          <w:p w14:paraId="3BE0CC0A" w14:textId="77777777" w:rsidR="002758DB" w:rsidRDefault="002758DB">
            <w:pPr>
              <w:pStyle w:val="NormalWeb"/>
              <w:wordWrap w:val="0"/>
              <w:rPr>
                <w:sz w:val="20"/>
                <w:szCs w:val="20"/>
              </w:rPr>
            </w:pPr>
            <w:r>
              <w:rPr>
                <w:sz w:val="20"/>
                <w:szCs w:val="20"/>
              </w:rPr>
              <w:t>Considering the above factors, the required SSS is the same for PDCCH based PEI and SSS/TRS-based PEI to guarantee the performance of paging DCI and message.</w:t>
            </w:r>
          </w:p>
          <w:p w14:paraId="3A006D61" w14:textId="77777777" w:rsidR="002758DB" w:rsidRDefault="002758DB">
            <w:pPr>
              <w:pStyle w:val="NormalWeb"/>
              <w:wordWrap w:val="0"/>
              <w:rPr>
                <w:sz w:val="20"/>
                <w:szCs w:val="20"/>
              </w:rPr>
            </w:pPr>
            <w:r>
              <w:rPr>
                <w:sz w:val="20"/>
                <w:szCs w:val="20"/>
              </w:rPr>
              <w:t> </w:t>
            </w:r>
          </w:p>
          <w:p w14:paraId="3D710299" w14:textId="77777777" w:rsidR="002758DB" w:rsidRDefault="002758DB">
            <w:pPr>
              <w:pStyle w:val="NormalWeb"/>
              <w:wordWrap w:val="0"/>
              <w:rPr>
                <w:sz w:val="20"/>
                <w:szCs w:val="20"/>
              </w:rPr>
            </w:pPr>
            <w:r>
              <w:rPr>
                <w:sz w:val="20"/>
                <w:szCs w:val="20"/>
              </w:rPr>
              <w:t>As to the comment that “Then similar MO duration should be considered for sequence based PEI, where at least 2 MOs per slot. For PDCCH based PEI, it’s same as paging PDCCH, where one MO per slot. So the detection power consumption for sequence based PEI should be at least half less than PDCCH based PEI.”, more than 2MO per slot is used for SSS/TRS-based based PEI, the power consumption of SSS/TRS-based PEI is also increased due to the increased MO, and new pattern with more standardization workload is needed. While for PDCCH based PEI, the MO is determined by the search space set configuration, the MO per slot is can be flexibly configured according to the current spec.</w:t>
            </w:r>
          </w:p>
          <w:p w14:paraId="337D71B0" w14:textId="77777777" w:rsidR="002758DB" w:rsidRDefault="002758DB">
            <w:pPr>
              <w:pStyle w:val="NormalWeb"/>
              <w:wordWrap w:val="0"/>
              <w:rPr>
                <w:sz w:val="20"/>
                <w:szCs w:val="20"/>
              </w:rPr>
            </w:pPr>
            <w:r>
              <w:rPr>
                <w:sz w:val="20"/>
                <w:szCs w:val="20"/>
              </w:rPr>
              <w:t> </w:t>
            </w:r>
          </w:p>
          <w:p w14:paraId="6E7F3910" w14:textId="77777777" w:rsidR="002758DB" w:rsidRDefault="002758DB">
            <w:pPr>
              <w:pStyle w:val="NormalWeb"/>
              <w:wordWrap w:val="0"/>
              <w:rPr>
                <w:sz w:val="20"/>
                <w:szCs w:val="20"/>
              </w:rPr>
            </w:pPr>
            <w:r>
              <w:rPr>
                <w:sz w:val="20"/>
                <w:szCs w:val="20"/>
              </w:rPr>
              <w:t>Moreover, according to our simulation results, non-coherent detection can be also applied to PDCCH based PEI. In this case, the processing requirements are exactly the same for PDCCH based PEI and SSS/TRS-based PEI.</w:t>
            </w:r>
          </w:p>
        </w:tc>
      </w:tr>
      <w:tr w:rsidR="002758DB" w14:paraId="4DAAA860"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75833" w14:textId="77777777" w:rsidR="002758DB" w:rsidRDefault="002758DB">
            <w:pPr>
              <w:rPr>
                <w:color w:val="1F497D"/>
                <w:sz w:val="22"/>
                <w:szCs w:val="22"/>
              </w:rPr>
            </w:pPr>
            <w:r>
              <w:t>vivo</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3C6FA040" w14:textId="77777777" w:rsidR="002758DB" w:rsidRDefault="002758DB">
            <w:r>
              <w:t>For the first sub-bullet:</w:t>
            </w:r>
          </w:p>
          <w:p w14:paraId="21639DAE" w14:textId="77777777" w:rsidR="002758DB" w:rsidRDefault="002758DB">
            <w:pPr>
              <w:rPr>
                <w:sz w:val="21"/>
                <w:szCs w:val="21"/>
              </w:rPr>
            </w:pPr>
          </w:p>
          <w:p w14:paraId="05A4DB4E" w14:textId="77777777" w:rsidR="002758DB" w:rsidRDefault="002758DB">
            <w:pPr>
              <w:rPr>
                <w:rFonts w:ascii="Calibri" w:hAnsi="Calibri" w:cs="Calibri"/>
                <w:sz w:val="22"/>
                <w:szCs w:val="22"/>
              </w:rPr>
            </w:pPr>
            <w:r>
              <w:t>As we pointed out in the last round discussion for possible conclusion 1, there will be some difference between PDCCH-based PEI and sequence-based PEI for the requirement number of SSB detection. In some bad coverage case, at least 2 SSBs rather than at least one SSB will be required by PDCCH detection aiming for fine sync, T/F tracking and serving cell measurement. Whereas for sequence-based PEI, as the conclusion endorsed during the online meeting, due to the sequence itself can be used for sync, only one SSB is needed even in the same bad coverage case.</w:t>
            </w:r>
          </w:p>
          <w:p w14:paraId="207DF091" w14:textId="77777777" w:rsidR="002758DB" w:rsidRDefault="002758DB">
            <w:pPr>
              <w:rPr>
                <w:sz w:val="21"/>
                <w:szCs w:val="21"/>
              </w:rPr>
            </w:pPr>
          </w:p>
          <w:p w14:paraId="1A82AB1E" w14:textId="77777777" w:rsidR="002758DB" w:rsidRDefault="002758DB">
            <w:pPr>
              <w:rPr>
                <w:rFonts w:ascii="Calibri" w:hAnsi="Calibri" w:cs="Calibri"/>
                <w:sz w:val="22"/>
                <w:szCs w:val="22"/>
              </w:rPr>
            </w:pPr>
            <w:r>
              <w:t>For the second sub-bullet:</w:t>
            </w:r>
          </w:p>
          <w:p w14:paraId="21EB5978" w14:textId="77777777" w:rsidR="002758DB" w:rsidRDefault="002758DB">
            <w:pPr>
              <w:rPr>
                <w:sz w:val="21"/>
                <w:szCs w:val="21"/>
              </w:rPr>
            </w:pPr>
          </w:p>
          <w:p w14:paraId="5CD41394" w14:textId="77777777" w:rsidR="002758DB" w:rsidRDefault="002758DB">
            <w:pPr>
              <w:rPr>
                <w:rFonts w:ascii="Calibri" w:hAnsi="Calibri" w:cs="Calibri"/>
                <w:sz w:val="22"/>
                <w:szCs w:val="22"/>
              </w:rPr>
            </w:pPr>
            <w:r>
              <w:t>In our views, there should be some power consumption difference between (PSSB + Pintra_meas) and Pintra_meas i.e., (PSSB + Pintra_meas) &gt; Pintra_meas. However, we haven’t such power model so far to capture such differences. But it is technical sounding that some differences exists.</w:t>
            </w:r>
          </w:p>
          <w:p w14:paraId="4EFFFD71" w14:textId="77777777" w:rsidR="002758DB" w:rsidRDefault="002758DB">
            <w:pPr>
              <w:rPr>
                <w:sz w:val="21"/>
                <w:szCs w:val="21"/>
              </w:rPr>
            </w:pPr>
          </w:p>
        </w:tc>
      </w:tr>
      <w:tr w:rsidR="002758DB" w14:paraId="7AF76DF9"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39ED" w14:textId="77777777" w:rsidR="002758DB" w:rsidRDefault="002758DB">
            <w:pPr>
              <w:rPr>
                <w:rFonts w:ascii="Calibri" w:hAnsi="Calibri" w:cs="Calibri"/>
                <w:color w:val="1F497D"/>
                <w:sz w:val="22"/>
                <w:szCs w:val="22"/>
              </w:rPr>
            </w:pPr>
            <w:r>
              <w:t>OPPO</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4E5D04C6" w14:textId="77777777" w:rsidR="002758DB" w:rsidRDefault="002758DB">
            <w:r>
              <w:t>We support the conclusion 1.</w:t>
            </w:r>
          </w:p>
          <w:p w14:paraId="618D0B4D" w14:textId="77777777" w:rsidR="002758DB" w:rsidRDefault="002758DB">
            <w:pPr>
              <w:rPr>
                <w:color w:val="1F497D"/>
              </w:rPr>
            </w:pPr>
            <w:r>
              <w:t>The sequence based PEI is not always transmitted. And it is also possible that the UE falsely detect the sequence, it is not a good choice to replace a SSB with sequence based PEI for time/frequency tracking. We think it can be assumed the same SSB number regardless of PEI candidate.</w:t>
            </w:r>
          </w:p>
        </w:tc>
      </w:tr>
      <w:tr w:rsidR="002758DB" w14:paraId="4465101A"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2E3F8" w14:textId="77777777" w:rsidR="002758DB" w:rsidRDefault="002758DB">
            <w:pPr>
              <w:rPr>
                <w:color w:val="1F497D"/>
              </w:rPr>
            </w:pPr>
            <w:r>
              <w:t>SONY</w:t>
            </w:r>
          </w:p>
        </w:tc>
        <w:tc>
          <w:tcPr>
            <w:tcW w:w="8940" w:type="dxa"/>
            <w:tcBorders>
              <w:top w:val="nil"/>
              <w:left w:val="nil"/>
              <w:bottom w:val="single" w:sz="8" w:space="0" w:color="auto"/>
              <w:right w:val="single" w:sz="8" w:space="0" w:color="auto"/>
            </w:tcBorders>
            <w:tcMar>
              <w:top w:w="0" w:type="dxa"/>
              <w:left w:w="108" w:type="dxa"/>
              <w:bottom w:w="0" w:type="dxa"/>
              <w:right w:w="108" w:type="dxa"/>
            </w:tcMar>
          </w:tcPr>
          <w:p w14:paraId="7E3053F7" w14:textId="77777777" w:rsidR="002758DB" w:rsidRDefault="002758DB">
            <w:pPr>
              <w:rPr>
                <w:rFonts w:ascii="Gulim" w:eastAsia="Gulim"/>
                <w:color w:val="000000"/>
              </w:rPr>
            </w:pPr>
            <w:r>
              <w:rPr>
                <w:rFonts w:ascii="Gulim" w:eastAsia="Gulim" w:hint="eastAsia"/>
                <w:color w:val="000000"/>
              </w:rPr>
              <w:t>We do not support the possible conclusion 1.</w:t>
            </w:r>
            <w:r>
              <w:rPr>
                <w:rStyle w:val="apple-converted-space"/>
                <w:color w:val="000000"/>
              </w:rPr>
              <w:t> </w:t>
            </w:r>
            <w:r>
              <w:rPr>
                <w:rFonts w:ascii="Gulim" w:eastAsia="Gulim" w:hint="eastAsia"/>
                <w:color w:val="000000"/>
              </w:rPr>
              <w:t>The sequence-based PEI has the lowest power consumption/highest power saving gain:</w:t>
            </w:r>
          </w:p>
          <w:p w14:paraId="1F1237C0" w14:textId="77777777" w:rsidR="002758DB" w:rsidRDefault="002758DB" w:rsidP="002758DB">
            <w:pPr>
              <w:numPr>
                <w:ilvl w:val="0"/>
                <w:numId w:val="134"/>
              </w:numPr>
              <w:spacing w:before="100" w:beforeAutospacing="1" w:after="100" w:afterAutospacing="1"/>
              <w:rPr>
                <w:rFonts w:ascii="Gulim" w:eastAsia="Gulim"/>
                <w:color w:val="000000"/>
              </w:rPr>
            </w:pPr>
            <w:r>
              <w:rPr>
                <w:rFonts w:ascii="Gulim" w:eastAsia="Gulim" w:hint="eastAsia"/>
                <w:color w:val="000000"/>
              </w:rPr>
              <w:t>In this conclusion, the same number of SSB bursts before PEI has been assumed for all PEI designs which basically means</w:t>
            </w:r>
            <w:r>
              <w:rPr>
                <w:rStyle w:val="apple-converted-space"/>
                <w:color w:val="000000"/>
              </w:rPr>
              <w:t> </w:t>
            </w:r>
            <w:r>
              <w:rPr>
                <w:rFonts w:ascii="Gulim" w:eastAsia="Gulim" w:hint="eastAsia"/>
                <w:color w:val="000000"/>
              </w:rPr>
              <w:t>the</w:t>
            </w:r>
            <w:r>
              <w:rPr>
                <w:rStyle w:val="apple-converted-space"/>
                <w:color w:val="000000"/>
              </w:rPr>
              <w:t> </w:t>
            </w:r>
            <w:r>
              <w:rPr>
                <w:rFonts w:ascii="Gulim" w:eastAsia="Gulim" w:hint="eastAsia"/>
                <w:color w:val="000000"/>
              </w:rPr>
              <w:t>characteristics of the different signal designs have not been considered.</w:t>
            </w:r>
            <w:r>
              <w:rPr>
                <w:rStyle w:val="apple-converted-space"/>
                <w:color w:val="000000"/>
              </w:rPr>
              <w:t> </w:t>
            </w:r>
            <w:r>
              <w:rPr>
                <w:color w:val="000000"/>
              </w:rPr>
              <w:t> </w:t>
            </w:r>
          </w:p>
          <w:p w14:paraId="18F179EC" w14:textId="77777777" w:rsidR="002758DB" w:rsidRDefault="002758DB" w:rsidP="002758DB">
            <w:pPr>
              <w:numPr>
                <w:ilvl w:val="0"/>
                <w:numId w:val="134"/>
              </w:numPr>
              <w:spacing w:before="100" w:beforeAutospacing="1" w:after="100" w:afterAutospacing="1"/>
              <w:rPr>
                <w:rFonts w:ascii="Gulim" w:eastAsia="Gulim"/>
                <w:color w:val="000000"/>
              </w:rPr>
            </w:pPr>
            <w:r>
              <w:rPr>
                <w:rFonts w:ascii="Gulim" w:eastAsia="Gulim" w:hint="eastAsia"/>
                <w:color w:val="000000"/>
              </w:rPr>
              <w:t>A simple correlation-based detection of sequenced-based PEI means that energy consumption when detecting sequence-based PEIs is lower than the energy consumption of the receiver when decoding/detecting PDCCH/DCI-based. This is not included in the current energy model/energy analysis and therefore not in the conclusion.</w:t>
            </w:r>
          </w:p>
          <w:p w14:paraId="02DF1CEB" w14:textId="77777777" w:rsidR="002758DB" w:rsidRDefault="002758DB">
            <w:pPr>
              <w:rPr>
                <w:rFonts w:ascii="Calibri" w:eastAsia="DengXian"/>
                <w:color w:val="1F497D"/>
                <w:sz w:val="22"/>
                <w:szCs w:val="22"/>
              </w:rPr>
            </w:pPr>
          </w:p>
        </w:tc>
      </w:tr>
      <w:tr w:rsidR="002758DB" w14:paraId="2C9849D3"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7A025" w14:textId="77777777" w:rsidR="002758DB" w:rsidRDefault="002758DB">
            <w:r>
              <w:t>Xiaomi</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2F378F19" w14:textId="77777777" w:rsidR="002758DB" w:rsidRDefault="002758DB">
            <w:r>
              <w:t>We agree the Possible Conclusion 1</w:t>
            </w:r>
          </w:p>
          <w:p w14:paraId="01797C0A" w14:textId="77777777" w:rsidR="002758DB" w:rsidRDefault="002758DB">
            <w:r>
              <w:t xml:space="preserve">If sequence base PEI is always transmitted, then the power saving gain is better. However, it is not and therefore UE can’t assume using PEI regardless of false detection, so the two sub bullet are true. </w:t>
            </w:r>
          </w:p>
        </w:tc>
      </w:tr>
      <w:tr w:rsidR="002758DB" w14:paraId="287316E4" w14:textId="77777777" w:rsidTr="002758DB">
        <w:tc>
          <w:tcPr>
            <w:tcW w:w="1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4F459" w14:textId="77777777" w:rsidR="002758DB" w:rsidRDefault="002758DB">
            <w:pPr>
              <w:rPr>
                <w:color w:val="1F497D"/>
              </w:rPr>
            </w:pPr>
            <w:r>
              <w:rPr>
                <w:color w:val="000000"/>
              </w:rPr>
              <w:t xml:space="preserve">Nokia </w:t>
            </w:r>
          </w:p>
        </w:tc>
        <w:tc>
          <w:tcPr>
            <w:tcW w:w="8940" w:type="dxa"/>
            <w:tcBorders>
              <w:top w:val="nil"/>
              <w:left w:val="nil"/>
              <w:bottom w:val="single" w:sz="8" w:space="0" w:color="auto"/>
              <w:right w:val="single" w:sz="8" w:space="0" w:color="auto"/>
            </w:tcBorders>
            <w:tcMar>
              <w:top w:w="0" w:type="dxa"/>
              <w:left w:w="108" w:type="dxa"/>
              <w:bottom w:w="0" w:type="dxa"/>
              <w:right w:w="108" w:type="dxa"/>
            </w:tcMar>
            <w:hideMark/>
          </w:tcPr>
          <w:p w14:paraId="7B2EF7B9" w14:textId="77777777" w:rsidR="002758DB" w:rsidRDefault="002758DB">
            <w:pPr>
              <w:rPr>
                <w:color w:val="1F497D"/>
              </w:rPr>
            </w:pPr>
            <w:r>
              <w:rPr>
                <w:color w:val="1F497D"/>
              </w:rPr>
              <w:t>We support conclusion 1</w:t>
            </w:r>
          </w:p>
          <w:p w14:paraId="53E26041" w14:textId="77777777" w:rsidR="002758DB" w:rsidRDefault="002758DB">
            <w:pPr>
              <w:rPr>
                <w:color w:val="1F497D"/>
              </w:rPr>
            </w:pPr>
            <w:r>
              <w:rPr>
                <w:color w:val="1F497D"/>
              </w:rPr>
              <w:t xml:space="preserve">Firstly liked discussed extensively in the agenda 8.7.1.2, serving cell evaluations should be based on SSB. Thus I don’t think we need to consider this aspect for the second time. </w:t>
            </w:r>
          </w:p>
          <w:p w14:paraId="2E9374C2" w14:textId="77777777" w:rsidR="002758DB" w:rsidRDefault="002758DB">
            <w:pPr>
              <w:rPr>
                <w:color w:val="1F497D"/>
              </w:rPr>
            </w:pPr>
            <w:r>
              <w:rPr>
                <w:color w:val="1F497D"/>
              </w:rPr>
              <w:t>Like noted by others, in SL, 1 symbol is reserved for AGC in conditions where the expected signal level change can be much faster. Thus settling AGC in the SSB should not be any issue.</w:t>
            </w:r>
          </w:p>
          <w:p w14:paraId="69F2F377" w14:textId="77777777" w:rsidR="002758DB" w:rsidRDefault="002758DB">
            <w:pPr>
              <w:rPr>
                <w:color w:val="1F497D"/>
              </w:rPr>
            </w:pPr>
            <w:r>
              <w:rPr>
                <w:color w:val="1F497D"/>
              </w:rPr>
              <w:t>On the need of SSBs after the PEI (between PEI and PO) for synchronizing for paging reception; assuming e.g. two slot TRS could result reduced need to receive SSBs for T/F synchronization for detection of the PO (paging message), but this would only apply when UE needs to monitor paging. Accounting the option to feasibly support paging sub-grouping to full extent with PDCCH-based PEI and the option to have additional information also (like L1 availability) we don’t think this gives any actual benefit for the sequence based PEI.</w:t>
            </w:r>
          </w:p>
        </w:tc>
      </w:tr>
    </w:tbl>
    <w:p w14:paraId="3C134929" w14:textId="77777777" w:rsidR="002758DB" w:rsidRDefault="002758DB" w:rsidP="00974CA1">
      <w:pPr>
        <w:rPr>
          <w:sz w:val="22"/>
          <w:szCs w:val="22"/>
          <w:lang w:eastAsia="ko-KR"/>
        </w:rPr>
      </w:pPr>
    </w:p>
    <w:p w14:paraId="739F6D76" w14:textId="733421F7" w:rsidR="008D7CCC" w:rsidRDefault="008D7CCC" w:rsidP="00974CA1">
      <w:pPr>
        <w:rPr>
          <w:sz w:val="22"/>
          <w:szCs w:val="22"/>
          <w:lang w:eastAsia="ko-KR"/>
        </w:rPr>
      </w:pPr>
      <w:r>
        <w:rPr>
          <w:sz w:val="22"/>
          <w:szCs w:val="22"/>
          <w:lang w:eastAsia="ko-KR"/>
        </w:rPr>
        <w:br w:type="page"/>
      </w:r>
    </w:p>
    <w:p w14:paraId="4723AFC2" w14:textId="35DEC7C1" w:rsidR="00461330" w:rsidRDefault="00D34A86" w:rsidP="00AF7BCD">
      <w:pPr>
        <w:pStyle w:val="Heading1"/>
      </w:pPr>
      <w:bookmarkStart w:id="16" w:name="_Ref68686484"/>
      <w:r>
        <w:t>Summary</w:t>
      </w:r>
      <w:bookmarkEnd w:id="16"/>
    </w:p>
    <w:p w14:paraId="7EDBD6E4" w14:textId="2C13EF65" w:rsidR="00272EB7" w:rsidRPr="00E62FAD" w:rsidRDefault="00272EB7" w:rsidP="00272EB7">
      <w:pPr>
        <w:rPr>
          <w:sz w:val="22"/>
          <w:szCs w:val="22"/>
          <w:lang w:eastAsia="en-US"/>
        </w:rPr>
      </w:pPr>
    </w:p>
    <w:p w14:paraId="7C11E3A2" w14:textId="77777777" w:rsidR="00E62FAD" w:rsidRPr="00E62FAD" w:rsidRDefault="00E62FAD" w:rsidP="00E62FAD">
      <w:pPr>
        <w:rPr>
          <w:rFonts w:ascii="Times" w:hAnsi="Times" w:cs="Times"/>
          <w:sz w:val="22"/>
          <w:szCs w:val="22"/>
        </w:rPr>
      </w:pPr>
      <w:r w:rsidRPr="00E62FAD">
        <w:rPr>
          <w:sz w:val="22"/>
          <w:szCs w:val="22"/>
          <w:highlight w:val="green"/>
        </w:rPr>
        <w:t>Conclusion</w:t>
      </w:r>
    </w:p>
    <w:p w14:paraId="5556BE6D" w14:textId="77777777" w:rsidR="00E62FAD" w:rsidRPr="00E62FAD" w:rsidRDefault="00E62FAD" w:rsidP="00E62FAD">
      <w:pPr>
        <w:numPr>
          <w:ilvl w:val="0"/>
          <w:numId w:val="129"/>
        </w:numPr>
        <w:rPr>
          <w:rFonts w:ascii="Calibri" w:hAnsi="Calibri" w:cs="Calibri"/>
          <w:sz w:val="22"/>
          <w:szCs w:val="22"/>
        </w:rPr>
      </w:pPr>
      <w:r w:rsidRPr="00E62FAD">
        <w:rPr>
          <w:sz w:val="22"/>
          <w:szCs w:val="22"/>
        </w:rPr>
        <w:t>For the evaluation of PEI candidate designs (for which observations made in previous RAN1 meetings), it was implicitly assumed by companies that the following processing can also provide synchronization:</w:t>
      </w:r>
    </w:p>
    <w:p w14:paraId="7BD4501C" w14:textId="77777777" w:rsidR="00E62FAD" w:rsidRPr="00E62FAD" w:rsidRDefault="00E62FAD" w:rsidP="00E62FAD">
      <w:pPr>
        <w:numPr>
          <w:ilvl w:val="1"/>
          <w:numId w:val="129"/>
        </w:numPr>
        <w:rPr>
          <w:sz w:val="22"/>
          <w:szCs w:val="22"/>
        </w:rPr>
      </w:pPr>
      <w:r w:rsidRPr="00E62FAD">
        <w:rPr>
          <w:sz w:val="22"/>
          <w:szCs w:val="22"/>
        </w:rPr>
        <w:t xml:space="preserve">Processing of SSB(s) of each DRX cycle for serving-cell measurement </w:t>
      </w:r>
    </w:p>
    <w:p w14:paraId="1B122D52" w14:textId="77777777" w:rsidR="00E62FAD" w:rsidRPr="00E62FAD" w:rsidRDefault="00E62FAD" w:rsidP="00E62FAD">
      <w:pPr>
        <w:numPr>
          <w:ilvl w:val="1"/>
          <w:numId w:val="129"/>
        </w:numPr>
        <w:rPr>
          <w:sz w:val="22"/>
          <w:szCs w:val="22"/>
        </w:rPr>
      </w:pPr>
      <w:r w:rsidRPr="00E62FAD">
        <w:rPr>
          <w:sz w:val="22"/>
          <w:szCs w:val="22"/>
        </w:rPr>
        <w:t>Detection of multi-symbol SSS PEI (s)when transmitted</w:t>
      </w:r>
    </w:p>
    <w:p w14:paraId="5C6E5A76" w14:textId="77777777" w:rsidR="00E62FAD" w:rsidRPr="00E62FAD" w:rsidRDefault="00E62FAD" w:rsidP="00E62FAD">
      <w:pPr>
        <w:numPr>
          <w:ilvl w:val="1"/>
          <w:numId w:val="129"/>
        </w:numPr>
        <w:rPr>
          <w:sz w:val="22"/>
          <w:szCs w:val="22"/>
        </w:rPr>
      </w:pPr>
      <w:r w:rsidRPr="00E62FAD">
        <w:rPr>
          <w:sz w:val="22"/>
          <w:szCs w:val="22"/>
        </w:rPr>
        <w:t>Detection of TRS/CSI-RS PEI(s) when transmitted</w:t>
      </w:r>
    </w:p>
    <w:p w14:paraId="1D0AFA99" w14:textId="10914A98" w:rsidR="00E62FAD" w:rsidRPr="00E62FAD" w:rsidRDefault="00E62FAD" w:rsidP="00E62FAD">
      <w:pPr>
        <w:ind w:left="720"/>
        <w:rPr>
          <w:sz w:val="22"/>
          <w:szCs w:val="22"/>
        </w:rPr>
      </w:pPr>
      <w:r w:rsidRPr="00E62FAD">
        <w:rPr>
          <w:sz w:val="22"/>
          <w:szCs w:val="22"/>
        </w:rPr>
        <w:t>Note: SSS PEI is assumed to reuse the SSS structure as in legacy SSB</w:t>
      </w:r>
    </w:p>
    <w:p w14:paraId="493C736F" w14:textId="77777777" w:rsidR="00E62FAD" w:rsidRPr="00E62FAD" w:rsidRDefault="00E62FAD" w:rsidP="00272EB7">
      <w:pPr>
        <w:rPr>
          <w:sz w:val="22"/>
          <w:szCs w:val="22"/>
          <w:lang w:eastAsia="en-US"/>
        </w:rPr>
      </w:pPr>
    </w:p>
    <w:p w14:paraId="30E76803" w14:textId="77777777" w:rsidR="00E62FAD" w:rsidRPr="00E62FAD" w:rsidRDefault="00E62FAD" w:rsidP="00272EB7">
      <w:pPr>
        <w:rPr>
          <w:sz w:val="22"/>
          <w:szCs w:val="22"/>
          <w:lang w:eastAsia="en-US"/>
        </w:rPr>
      </w:pPr>
    </w:p>
    <w:p w14:paraId="28A0B9A3" w14:textId="77777777" w:rsidR="00E62FAD" w:rsidRPr="00E62FAD" w:rsidRDefault="00E62FAD" w:rsidP="00E62FAD">
      <w:pPr>
        <w:rPr>
          <w:sz w:val="22"/>
          <w:szCs w:val="22"/>
        </w:rPr>
      </w:pPr>
      <w:r w:rsidRPr="00E62FAD">
        <w:rPr>
          <w:b/>
          <w:bCs/>
          <w:sz w:val="22"/>
          <w:szCs w:val="22"/>
          <w:highlight w:val="yellow"/>
          <w:u w:val="single"/>
        </w:rPr>
        <w:t>Possible Conclusion 1</w:t>
      </w:r>
    </w:p>
    <w:p w14:paraId="0CB1A7A0" w14:textId="77777777" w:rsidR="00E62FAD" w:rsidRPr="00E62FAD" w:rsidRDefault="00E62FAD" w:rsidP="00E62FAD">
      <w:pPr>
        <w:rPr>
          <w:sz w:val="22"/>
          <w:szCs w:val="22"/>
        </w:rPr>
      </w:pPr>
    </w:p>
    <w:p w14:paraId="01C04251" w14:textId="6375179E" w:rsidR="00E62FAD" w:rsidRPr="00E62FAD" w:rsidRDefault="00E62FAD" w:rsidP="00E62FAD">
      <w:pPr>
        <w:rPr>
          <w:sz w:val="22"/>
          <w:szCs w:val="22"/>
        </w:rPr>
      </w:pPr>
      <w:r w:rsidRPr="00E62FAD">
        <w:rPr>
          <w:sz w:val="22"/>
          <w:szCs w:val="22"/>
        </w:rPr>
        <w:t>For the evaluation of PEI candidate designs (for which observations made in previous RAN1 meetings), the following were implicitly assumed:</w:t>
      </w:r>
    </w:p>
    <w:p w14:paraId="38FE79CF" w14:textId="77777777" w:rsidR="00E62FAD" w:rsidRPr="00E62FAD" w:rsidRDefault="00E62FAD" w:rsidP="00E62FAD">
      <w:pPr>
        <w:pStyle w:val="ListParagraph"/>
        <w:numPr>
          <w:ilvl w:val="0"/>
          <w:numId w:val="129"/>
        </w:numPr>
        <w:rPr>
          <w:sz w:val="22"/>
          <w:szCs w:val="22"/>
        </w:rPr>
      </w:pPr>
      <w:r w:rsidRPr="00E62FAD">
        <w:rPr>
          <w:sz w:val="22"/>
          <w:szCs w:val="22"/>
        </w:rPr>
        <w:t xml:space="preserve">Given serving-cell measurement is required for every idle DRX cycle, UE is not required to process additional SSB for PEI detection, regardless whether PEI is present or not. </w:t>
      </w:r>
    </w:p>
    <w:p w14:paraId="5F6BE125" w14:textId="77777777" w:rsidR="00E62FAD" w:rsidRPr="00E62FAD" w:rsidRDefault="00E62FAD" w:rsidP="00E62FAD">
      <w:pPr>
        <w:pStyle w:val="ListParagraph"/>
        <w:numPr>
          <w:ilvl w:val="0"/>
          <w:numId w:val="129"/>
        </w:numPr>
        <w:rPr>
          <w:sz w:val="22"/>
          <w:szCs w:val="22"/>
        </w:rPr>
      </w:pPr>
      <w:r w:rsidRPr="00E62FAD">
        <w:rPr>
          <w:sz w:val="22"/>
          <w:szCs w:val="22"/>
        </w:rPr>
        <w:t xml:space="preserve">If UE is indicated to monitor PO, less SSB may be required for SSS PEI or TRS/CSI-RS PEI than PDCCH PEI after PEI detection and before PO reception, which depends on UE implementation. </w:t>
      </w:r>
    </w:p>
    <w:p w14:paraId="1DE7FB0F" w14:textId="1C5BA745" w:rsidR="00E62FAD" w:rsidRPr="00E62FAD" w:rsidRDefault="00E62FAD" w:rsidP="00E62FAD">
      <w:pPr>
        <w:pStyle w:val="ListParagraph"/>
        <w:numPr>
          <w:ilvl w:val="1"/>
          <w:numId w:val="129"/>
        </w:numPr>
        <w:rPr>
          <w:sz w:val="22"/>
          <w:szCs w:val="22"/>
        </w:rPr>
      </w:pPr>
      <w:r w:rsidRPr="00E62FAD">
        <w:rPr>
          <w:sz w:val="22"/>
          <w:szCs w:val="22"/>
        </w:rPr>
        <w:t>The difference in average UE power consumption is subject to UE paging probability with PEI.</w:t>
      </w:r>
    </w:p>
    <w:p w14:paraId="67973EC5" w14:textId="77777777" w:rsidR="00E62FAD" w:rsidRPr="00E62FAD" w:rsidRDefault="00E62FAD" w:rsidP="00E62FAD">
      <w:pPr>
        <w:pStyle w:val="ListParagraph"/>
        <w:numPr>
          <w:ilvl w:val="0"/>
          <w:numId w:val="129"/>
        </w:numPr>
        <w:rPr>
          <w:sz w:val="22"/>
          <w:szCs w:val="22"/>
        </w:rPr>
      </w:pPr>
      <w:r w:rsidRPr="00E62FAD">
        <w:rPr>
          <w:sz w:val="22"/>
          <w:szCs w:val="22"/>
        </w:rPr>
        <w:t>Based on RAN1 agreed power consumption model for idle/inactive-mode UEs, the power consumption of processing one SSB and one additional PEI detection is comparable for all PEI candidate designs.</w:t>
      </w:r>
    </w:p>
    <w:p w14:paraId="697076CC" w14:textId="77777777" w:rsidR="00E62FAD" w:rsidRDefault="00E62FAD" w:rsidP="00E62FAD"/>
    <w:p w14:paraId="1A8A6920" w14:textId="77777777" w:rsidR="00E62FAD" w:rsidRDefault="00E62FAD" w:rsidP="00E62FAD"/>
    <w:p w14:paraId="4AEFA227" w14:textId="77777777" w:rsidR="00E62FAD" w:rsidRDefault="00E62FAD" w:rsidP="00E62FAD"/>
    <w:tbl>
      <w:tblPr>
        <w:tblpPr w:leftFromText="198" w:rightFromText="198" w:bottomFromText="88" w:vertAnchor="text"/>
        <w:tblW w:w="7752" w:type="dxa"/>
        <w:tblCellMar>
          <w:left w:w="0" w:type="dxa"/>
          <w:right w:w="0" w:type="dxa"/>
        </w:tblCellMar>
        <w:tblLook w:val="04A0" w:firstRow="1" w:lastRow="0" w:firstColumn="1" w:lastColumn="0" w:noHBand="0" w:noVBand="1"/>
      </w:tblPr>
      <w:tblGrid>
        <w:gridCol w:w="1979"/>
        <w:gridCol w:w="2886"/>
        <w:gridCol w:w="2887"/>
      </w:tblGrid>
      <w:tr w:rsidR="00E62FAD" w14:paraId="2B7BE3DC" w14:textId="77777777" w:rsidTr="00E62FAD">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268DD" w14:textId="77777777" w:rsidR="00E62FAD" w:rsidRDefault="00E62FAD" w:rsidP="00E62FAD">
            <w:pPr>
              <w:numPr>
                <w:ilvl w:val="0"/>
                <w:numId w:val="130"/>
              </w:numPr>
              <w:spacing w:line="252" w:lineRule="auto"/>
            </w:pPr>
            <w:r>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DAB4B" w14:textId="77777777" w:rsidR="00E62FAD" w:rsidRDefault="00E62FAD">
            <w:pPr>
              <w:spacing w:line="231" w:lineRule="atLeast"/>
              <w:jc w:val="center"/>
              <w:rPr>
                <w:rFonts w:eastAsia="DengXian"/>
              </w:rPr>
            </w:pPr>
            <w:r>
              <w:rPr>
                <w:sz w:val="18"/>
                <w:szCs w:val="18"/>
              </w:rPr>
              <w:t>Relative Power</w:t>
            </w:r>
          </w:p>
          <w:p w14:paraId="6561413F" w14:textId="77777777" w:rsidR="00E62FAD" w:rsidRDefault="00E62FAD">
            <w:pPr>
              <w:spacing w:line="231" w:lineRule="atLeast"/>
              <w:jc w:val="center"/>
            </w:pPr>
            <w:r>
              <w:rPr>
                <w:sz w:val="18"/>
                <w:szCs w:val="18"/>
              </w:rPr>
              <w:t>(FR1 reference from TR</w:t>
            </w:r>
            <w:r>
              <w:rPr>
                <w:rStyle w:val="apple-converted-space"/>
                <w:sz w:val="18"/>
                <w:szCs w:val="18"/>
              </w:rPr>
              <w:t> </w:t>
            </w:r>
            <w:r>
              <w:rPr>
                <w:strike/>
                <w:color w:val="FF0000"/>
                <w:sz w:val="18"/>
                <w:szCs w:val="18"/>
              </w:rPr>
              <w:t>84</w:t>
            </w:r>
            <w:r>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10865" w14:textId="77777777" w:rsidR="00E62FAD" w:rsidRDefault="00E62FAD">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E62FAD" w14:paraId="52C50768"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1283E" w14:textId="77777777" w:rsidR="00E62FAD" w:rsidRDefault="00E62FAD">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AD1AAA4" w14:textId="77777777" w:rsidR="00E62FAD" w:rsidRDefault="00E62FAD">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88C206F" w14:textId="77777777" w:rsidR="00E62FAD" w:rsidRDefault="00E62FAD">
            <w:pPr>
              <w:spacing w:line="231" w:lineRule="atLeast"/>
              <w:jc w:val="center"/>
            </w:pPr>
            <w:r>
              <w:rPr>
                <w:sz w:val="18"/>
                <w:szCs w:val="18"/>
              </w:rPr>
              <w:t>1</w:t>
            </w:r>
          </w:p>
        </w:tc>
      </w:tr>
      <w:tr w:rsidR="00E62FAD" w14:paraId="5FCC29C6"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A0CC0" w14:textId="77777777" w:rsidR="00E62FAD" w:rsidRDefault="00E62FAD">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B881823" w14:textId="77777777" w:rsidR="00E62FAD" w:rsidRDefault="00E62FAD">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F12D042" w14:textId="77777777" w:rsidR="00E62FAD" w:rsidRDefault="00E62FAD">
            <w:pPr>
              <w:spacing w:line="231" w:lineRule="atLeast"/>
              <w:jc w:val="center"/>
            </w:pPr>
            <w:r>
              <w:rPr>
                <w:sz w:val="18"/>
                <w:szCs w:val="18"/>
              </w:rPr>
              <w:t>20</w:t>
            </w:r>
          </w:p>
        </w:tc>
      </w:tr>
      <w:tr w:rsidR="00E62FAD" w14:paraId="4FDA44D7"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B7ACE" w14:textId="77777777" w:rsidR="00E62FAD" w:rsidRDefault="00E62FAD">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452FD90" w14:textId="77777777" w:rsidR="00E62FAD" w:rsidRDefault="00E62FAD">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ED65728" w14:textId="77777777" w:rsidR="00E62FAD" w:rsidRDefault="00E62FAD">
            <w:pPr>
              <w:spacing w:line="231" w:lineRule="atLeast"/>
              <w:jc w:val="center"/>
            </w:pPr>
            <w:r>
              <w:rPr>
                <w:sz w:val="18"/>
                <w:szCs w:val="18"/>
              </w:rPr>
              <w:t>45</w:t>
            </w:r>
          </w:p>
        </w:tc>
      </w:tr>
      <w:tr w:rsidR="00E62FAD" w14:paraId="254D481D"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FC580" w14:textId="77777777" w:rsidR="00E62FAD" w:rsidRDefault="00E62FAD">
            <w:pPr>
              <w:spacing w:line="231" w:lineRule="atLeast"/>
            </w:pPr>
            <w:r>
              <w:rPr>
                <w:color w:val="0000FF"/>
                <w:sz w:val="18"/>
                <w:szCs w:val="18"/>
              </w:rPr>
              <w:t>PDCCH-only (P</w:t>
            </w:r>
            <w:r>
              <w:rPr>
                <w:color w:val="0000FF"/>
                <w:sz w:val="18"/>
                <w:szCs w:val="18"/>
                <w:vertAlign w:val="subscript"/>
              </w:rPr>
              <w:t>PDCCH</w:t>
            </w:r>
            <w:r>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D98675D" w14:textId="77777777" w:rsidR="00E62FAD" w:rsidRDefault="00E62FAD">
            <w:pPr>
              <w:spacing w:line="231" w:lineRule="atLeast"/>
              <w:jc w:val="center"/>
            </w:pPr>
            <w:r>
              <w:rPr>
                <w:color w:val="0000FF"/>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AC2268A" w14:textId="77777777" w:rsidR="00E62FAD" w:rsidRDefault="00E62FAD">
            <w:pPr>
              <w:spacing w:line="231" w:lineRule="atLeast"/>
              <w:jc w:val="center"/>
            </w:pPr>
            <w:r>
              <w:rPr>
                <w:color w:val="0000FF"/>
                <w:sz w:val="18"/>
                <w:szCs w:val="18"/>
              </w:rPr>
              <w:t>50</w:t>
            </w:r>
            <w:r>
              <w:rPr>
                <w:color w:val="0000FF"/>
                <w:sz w:val="18"/>
                <w:szCs w:val="18"/>
                <w:vertAlign w:val="superscript"/>
              </w:rPr>
              <w:t>Note</w:t>
            </w:r>
          </w:p>
        </w:tc>
      </w:tr>
      <w:tr w:rsidR="00E62FAD" w14:paraId="7B730AB7"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43B0E" w14:textId="77777777" w:rsidR="00E62FAD" w:rsidRDefault="00E62FAD">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8EA5C9C" w14:textId="77777777" w:rsidR="00E62FAD" w:rsidRDefault="00E62FAD">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1EF7BF4" w14:textId="77777777" w:rsidR="00E62FAD" w:rsidRDefault="00E62FAD">
            <w:pPr>
              <w:spacing w:line="231" w:lineRule="atLeast"/>
              <w:jc w:val="center"/>
            </w:pPr>
            <w:r>
              <w:rPr>
                <w:sz w:val="18"/>
                <w:szCs w:val="18"/>
              </w:rPr>
              <w:t>120</w:t>
            </w:r>
          </w:p>
        </w:tc>
      </w:tr>
      <w:tr w:rsidR="00E62FAD" w14:paraId="01ED4752"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F0ED6" w14:textId="77777777" w:rsidR="00E62FAD" w:rsidRDefault="00E62FAD">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A98E110" w14:textId="77777777" w:rsidR="00E62FAD" w:rsidRDefault="00E62FAD">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5FEFAED" w14:textId="77777777" w:rsidR="00E62FAD" w:rsidRDefault="00E62FAD">
            <w:pPr>
              <w:spacing w:line="231" w:lineRule="atLeast"/>
              <w:jc w:val="center"/>
            </w:pPr>
            <w:r>
              <w:rPr>
                <w:sz w:val="18"/>
                <w:szCs w:val="18"/>
              </w:rPr>
              <w:t>112</w:t>
            </w:r>
          </w:p>
        </w:tc>
      </w:tr>
      <w:tr w:rsidR="00E62FAD" w14:paraId="2EBA990C" w14:textId="77777777" w:rsidTr="00E62FAD">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5B383" w14:textId="77777777" w:rsidR="00E62FAD" w:rsidRDefault="00E62FAD">
            <w:pPr>
              <w:spacing w:line="231" w:lineRule="atLeast"/>
            </w:pPr>
            <w:r>
              <w:rPr>
                <w:color w:val="0000FF"/>
                <w:sz w:val="18"/>
                <w:szCs w:val="18"/>
              </w:rPr>
              <w:t>SSB/CSI-RS proc. (P</w:t>
            </w:r>
            <w:r>
              <w:rPr>
                <w:color w:val="0000FF"/>
                <w:sz w:val="18"/>
                <w:szCs w:val="18"/>
                <w:vertAlign w:val="subscript"/>
              </w:rPr>
              <w:t>SSB</w:t>
            </w:r>
            <w:r>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F546E33" w14:textId="77777777" w:rsidR="00E62FAD" w:rsidRDefault="00E62FAD">
            <w:pPr>
              <w:spacing w:line="231" w:lineRule="atLeast"/>
              <w:jc w:val="center"/>
            </w:pPr>
            <w:r>
              <w:rPr>
                <w:color w:val="0000FF"/>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514818B" w14:textId="77777777" w:rsidR="00E62FAD" w:rsidRDefault="00E62FAD">
            <w:pPr>
              <w:spacing w:line="231" w:lineRule="atLeast"/>
              <w:jc w:val="center"/>
            </w:pPr>
            <w:r>
              <w:rPr>
                <w:color w:val="0000FF"/>
                <w:sz w:val="18"/>
                <w:szCs w:val="18"/>
              </w:rPr>
              <w:t>50</w:t>
            </w:r>
          </w:p>
        </w:tc>
      </w:tr>
    </w:tbl>
    <w:p w14:paraId="478E3C66" w14:textId="77777777" w:rsidR="00E62FAD" w:rsidRDefault="00E62FAD" w:rsidP="00E62FAD">
      <w:pPr>
        <w:pStyle w:val="ListParagraph"/>
        <w:ind w:left="360"/>
        <w:rPr>
          <w:rFonts w:eastAsia="DengXian"/>
          <w:sz w:val="22"/>
          <w:szCs w:val="22"/>
        </w:rPr>
      </w:pPr>
    </w:p>
    <w:p w14:paraId="36AFE322" w14:textId="77777777" w:rsidR="00E62FAD" w:rsidRDefault="00E62FAD" w:rsidP="00E62FAD">
      <w:pPr>
        <w:pStyle w:val="ListParagraph"/>
        <w:ind w:left="360"/>
        <w:rPr>
          <w:sz w:val="20"/>
          <w:szCs w:val="20"/>
        </w:rPr>
      </w:pPr>
    </w:p>
    <w:p w14:paraId="14A94D2C" w14:textId="77777777" w:rsidR="00E62FAD" w:rsidRDefault="00E62FAD" w:rsidP="00E62FAD"/>
    <w:p w14:paraId="3E023ED7" w14:textId="77777777" w:rsidR="00E62FAD" w:rsidRDefault="00E62FAD" w:rsidP="00E62FAD">
      <w:pPr>
        <w:pStyle w:val="ListParagraph"/>
        <w:ind w:left="360"/>
      </w:pPr>
    </w:p>
    <w:p w14:paraId="77319E3C" w14:textId="77777777" w:rsidR="00E62FAD" w:rsidRDefault="00E62FAD" w:rsidP="00E62FAD">
      <w:pPr>
        <w:pStyle w:val="ListParagraph"/>
        <w:ind w:left="360"/>
      </w:pPr>
    </w:p>
    <w:p w14:paraId="459065B9" w14:textId="77777777" w:rsidR="00E62FAD" w:rsidRDefault="00E62FAD" w:rsidP="00E62FAD">
      <w:pPr>
        <w:pStyle w:val="ListParagraph"/>
        <w:ind w:left="360"/>
      </w:pPr>
    </w:p>
    <w:p w14:paraId="4F9B42D9" w14:textId="77777777" w:rsidR="00E62FAD" w:rsidRDefault="00E62FAD" w:rsidP="00E62FAD">
      <w:pPr>
        <w:pStyle w:val="ListParagraph"/>
        <w:ind w:left="360"/>
      </w:pPr>
    </w:p>
    <w:p w14:paraId="1260541B" w14:textId="77777777" w:rsidR="00E62FAD" w:rsidRDefault="00E62FAD" w:rsidP="00E62FAD"/>
    <w:p w14:paraId="1487380C" w14:textId="77777777" w:rsidR="00E62FAD" w:rsidRDefault="00E62FAD" w:rsidP="00E62FAD"/>
    <w:p w14:paraId="227DEC98" w14:textId="77777777" w:rsidR="00E62FAD" w:rsidRDefault="00E62FAD" w:rsidP="00E62FAD"/>
    <w:p w14:paraId="53EA3A97" w14:textId="77777777" w:rsidR="00E62FAD" w:rsidRDefault="00E62FAD" w:rsidP="00E62FAD"/>
    <w:p w14:paraId="5BD6959C" w14:textId="77777777" w:rsidR="00E62FAD" w:rsidRDefault="00E62FAD" w:rsidP="00E62FAD">
      <w:pPr>
        <w:rPr>
          <w:rFonts w:ascii="Calibri" w:hAnsi="Calibri" w:cs="Calibri"/>
          <w:color w:val="1F497D"/>
        </w:rPr>
      </w:pPr>
    </w:p>
    <w:p w14:paraId="52366AF2" w14:textId="77777777" w:rsidR="00E62FAD" w:rsidRDefault="00E62FAD" w:rsidP="00E62FAD">
      <w:pPr>
        <w:rPr>
          <w:color w:val="1F497D"/>
        </w:rPr>
      </w:pPr>
    </w:p>
    <w:p w14:paraId="13D3CC29" w14:textId="77777777" w:rsidR="00E62FAD" w:rsidRDefault="00E62FAD" w:rsidP="00272EB7">
      <w:pPr>
        <w:rPr>
          <w:lang w:eastAsia="en-US"/>
        </w:rPr>
      </w:pPr>
    </w:p>
    <w:p w14:paraId="0C207023" w14:textId="77777777" w:rsidR="00E62FAD" w:rsidRDefault="00E62FAD" w:rsidP="00272EB7">
      <w:pPr>
        <w:rPr>
          <w:lang w:eastAsia="en-US"/>
        </w:rPr>
      </w:pPr>
    </w:p>
    <w:p w14:paraId="61E05CCC" w14:textId="4FCA4020" w:rsidR="00E62FAD" w:rsidRPr="00E62FAD" w:rsidRDefault="00E62FAD" w:rsidP="00E62FAD">
      <w:pPr>
        <w:overflowPunct w:val="0"/>
        <w:autoSpaceDE w:val="0"/>
        <w:autoSpaceDN w:val="0"/>
        <w:adjustRightInd w:val="0"/>
        <w:spacing w:after="120"/>
        <w:jc w:val="both"/>
        <w:rPr>
          <w:b/>
          <w:sz w:val="22"/>
          <w:szCs w:val="20"/>
        </w:rPr>
      </w:pPr>
      <w:r w:rsidRPr="00E62FAD">
        <w:rPr>
          <w:b/>
          <w:sz w:val="22"/>
          <w:szCs w:val="20"/>
        </w:rPr>
        <w:t>Conclusion for final down-selection from RAN1#105-e:</w:t>
      </w:r>
    </w:p>
    <w:tbl>
      <w:tblPr>
        <w:tblStyle w:val="TableGrid"/>
        <w:tblW w:w="0" w:type="auto"/>
        <w:tblLook w:val="04A0" w:firstRow="1" w:lastRow="0" w:firstColumn="1" w:lastColumn="0" w:noHBand="0" w:noVBand="1"/>
      </w:tblPr>
      <w:tblGrid>
        <w:gridCol w:w="10457"/>
      </w:tblGrid>
      <w:tr w:rsidR="00E62FAD" w14:paraId="494F023C" w14:textId="77777777" w:rsidTr="00E52BE6">
        <w:tc>
          <w:tcPr>
            <w:tcW w:w="10457" w:type="dxa"/>
          </w:tcPr>
          <w:p w14:paraId="7754E86E" w14:textId="77777777" w:rsidR="00E62FAD" w:rsidRPr="00BD2D88" w:rsidRDefault="00E62FAD" w:rsidP="00E52BE6">
            <w:pPr>
              <w:rPr>
                <w:b/>
                <w:bCs/>
                <w:sz w:val="22"/>
                <w:szCs w:val="22"/>
                <w:u w:val="single"/>
                <w:lang w:val="en-US"/>
              </w:rPr>
            </w:pPr>
            <w:r w:rsidRPr="00BD2D88">
              <w:rPr>
                <w:b/>
                <w:bCs/>
                <w:sz w:val="22"/>
                <w:szCs w:val="22"/>
                <w:u w:val="single"/>
              </w:rPr>
              <w:t>Conclusion:</w:t>
            </w:r>
          </w:p>
          <w:p w14:paraId="0F65BA80" w14:textId="77777777" w:rsidR="00E62FAD" w:rsidRPr="00414080" w:rsidRDefault="00E62FAD" w:rsidP="00E52BE6">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CB081C3" w14:textId="77777777" w:rsidR="00E62FAD" w:rsidRPr="00414080" w:rsidRDefault="00E62FAD" w:rsidP="00E52BE6">
            <w:pPr>
              <w:pStyle w:val="ListParagraph"/>
              <w:numPr>
                <w:ilvl w:val="0"/>
                <w:numId w:val="39"/>
              </w:numPr>
              <w:rPr>
                <w:sz w:val="22"/>
                <w:szCs w:val="22"/>
              </w:rPr>
            </w:pPr>
            <w:r w:rsidRPr="00414080">
              <w:rPr>
                <w:rFonts w:hint="eastAsia"/>
                <w:sz w:val="22"/>
                <w:szCs w:val="22"/>
              </w:rPr>
              <w:t>PDCCH-based PEI</w:t>
            </w:r>
          </w:p>
          <w:p w14:paraId="2A6EF7B3" w14:textId="77777777" w:rsidR="00E62FAD" w:rsidRPr="00414080" w:rsidRDefault="00E62FAD" w:rsidP="00E52BE6">
            <w:pPr>
              <w:pStyle w:val="ListParagraph"/>
              <w:numPr>
                <w:ilvl w:val="0"/>
                <w:numId w:val="39"/>
              </w:numPr>
              <w:rPr>
                <w:sz w:val="22"/>
                <w:szCs w:val="22"/>
              </w:rPr>
            </w:pPr>
            <w:r w:rsidRPr="00414080">
              <w:rPr>
                <w:rFonts w:hint="eastAsia"/>
                <w:sz w:val="22"/>
                <w:szCs w:val="22"/>
              </w:rPr>
              <w:t>SSS-based PEI</w:t>
            </w:r>
          </w:p>
          <w:p w14:paraId="7E214A0B" w14:textId="77777777" w:rsidR="00E62FAD" w:rsidRPr="00414080" w:rsidRDefault="00E62FAD" w:rsidP="00E52BE6">
            <w:pPr>
              <w:pStyle w:val="ListParagraph"/>
              <w:numPr>
                <w:ilvl w:val="0"/>
                <w:numId w:val="39"/>
              </w:numPr>
              <w:rPr>
                <w:sz w:val="22"/>
                <w:szCs w:val="22"/>
              </w:rPr>
            </w:pPr>
            <w:r w:rsidRPr="00414080">
              <w:rPr>
                <w:rFonts w:hint="eastAsia"/>
                <w:sz w:val="22"/>
                <w:szCs w:val="22"/>
              </w:rPr>
              <w:t>TRS/CSI-RS-based PEI</w:t>
            </w:r>
          </w:p>
          <w:p w14:paraId="5E2274CA" w14:textId="77777777" w:rsidR="00E62FAD" w:rsidRPr="00414080" w:rsidRDefault="00E62FAD" w:rsidP="00E52BE6">
            <w:pPr>
              <w:pStyle w:val="ListParagraph"/>
              <w:ind w:left="0"/>
              <w:rPr>
                <w:sz w:val="22"/>
                <w:szCs w:val="22"/>
              </w:rPr>
            </w:pPr>
            <w:r w:rsidRPr="00414080">
              <w:rPr>
                <w:sz w:val="22"/>
                <w:szCs w:val="22"/>
              </w:rPr>
              <w:t>Note: Additional details for each of the above 3 solutions are encouraged for more informed down-selection</w:t>
            </w:r>
          </w:p>
          <w:p w14:paraId="6AE75FB1" w14:textId="77777777" w:rsidR="00E62FAD" w:rsidRDefault="00E62FAD" w:rsidP="00E52BE6">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7715983A" w14:textId="77777777" w:rsidR="00E62FAD" w:rsidRDefault="00E62FAD" w:rsidP="00E62FAD">
      <w:pPr>
        <w:overflowPunct w:val="0"/>
        <w:autoSpaceDE w:val="0"/>
        <w:autoSpaceDN w:val="0"/>
        <w:adjustRightInd w:val="0"/>
        <w:spacing w:after="120"/>
        <w:jc w:val="both"/>
        <w:rPr>
          <w:sz w:val="22"/>
          <w:szCs w:val="20"/>
        </w:rPr>
      </w:pPr>
    </w:p>
    <w:p w14:paraId="3F4C0BE6" w14:textId="77777777" w:rsidR="00E62FAD" w:rsidRDefault="00E62FAD" w:rsidP="00272EB7">
      <w:pPr>
        <w:rPr>
          <w:lang w:eastAsia="en-US"/>
        </w:rPr>
      </w:pPr>
    </w:p>
    <w:p w14:paraId="63714993" w14:textId="77777777" w:rsidR="00E62FAD" w:rsidRPr="00272EB7" w:rsidRDefault="00E62FAD" w:rsidP="00272EB7">
      <w:pPr>
        <w:rPr>
          <w:lang w:eastAsia="en-US"/>
        </w:rPr>
      </w:pPr>
    </w:p>
    <w:p w14:paraId="316E5D84" w14:textId="77777777" w:rsidR="00E656AC" w:rsidRPr="003D25C0" w:rsidRDefault="00E656AC">
      <w:pPr>
        <w:rPr>
          <w:sz w:val="22"/>
          <w:szCs w:val="22"/>
          <w:lang w:eastAsia="zh-CN"/>
        </w:rPr>
      </w:pPr>
    </w:p>
    <w:p w14:paraId="440D1EEF" w14:textId="77777777" w:rsidR="003D1CC9" w:rsidRDefault="003D1CC9" w:rsidP="007A08A8">
      <w:pPr>
        <w:pStyle w:val="ListParagraph"/>
        <w:ind w:left="3600"/>
        <w:rPr>
          <w:sz w:val="22"/>
          <w:szCs w:val="22"/>
          <w:lang w:eastAsia="zh-CN"/>
        </w:rPr>
      </w:pPr>
    </w:p>
    <w:p w14:paraId="2D30BA52" w14:textId="4134755F" w:rsidR="007A08A8" w:rsidRPr="003F1B73" w:rsidRDefault="007A08A8" w:rsidP="007A08A8">
      <w:pPr>
        <w:pStyle w:val="ListParagraph"/>
        <w:ind w:left="3600"/>
        <w:rPr>
          <w:rFonts w:eastAsiaTheme="minorEastAsia"/>
          <w:sz w:val="22"/>
          <w:szCs w:val="22"/>
          <w:lang w:eastAsia="zh-TW"/>
        </w:rPr>
      </w:pPr>
      <w:r w:rsidRPr="007A08A8">
        <w:rPr>
          <w:sz w:val="22"/>
          <w:szCs w:val="22"/>
          <w:lang w:eastAsia="zh-CN"/>
        </w:rPr>
        <w:br w:type="page"/>
      </w:r>
    </w:p>
    <w:p w14:paraId="32C1F7D2" w14:textId="77777777" w:rsidR="00C94506" w:rsidRDefault="004038A9" w:rsidP="007A575E">
      <w:pPr>
        <w:pStyle w:val="Heading1"/>
      </w:pPr>
      <w:r>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7" w:name="_Ref47770235"/>
      <w:bookmarkStart w:id="18" w:name="_Ref54385885"/>
      <w:bookmarkStart w:id="19"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7"/>
      <w:r>
        <w:rPr>
          <w:sz w:val="22"/>
          <w:szCs w:val="20"/>
        </w:rPr>
        <w:t xml:space="preserve">105-e, online available @ </w:t>
      </w:r>
      <w:bookmarkEnd w:id="18"/>
      <w:bookmarkEnd w:id="19"/>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0" w:name="_Ref47770244"/>
      <w:bookmarkStart w:id="21"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20"/>
      <w:r>
        <w:rPr>
          <w:sz w:val="22"/>
          <w:szCs w:val="20"/>
        </w:rPr>
        <w:t>105-e</w:t>
      </w:r>
      <w:bookmarkEnd w:id="21"/>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2" w:name="_Ref71666308"/>
      <w:bookmarkStart w:id="23" w:name="_Ref68695475"/>
      <w:bookmarkStart w:id="24"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2"/>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5"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5"/>
      <w:r>
        <w:rPr>
          <w:sz w:val="22"/>
          <w:szCs w:val="22"/>
        </w:rPr>
        <w:t xml:space="preserve"> </w:t>
      </w:r>
      <w:r>
        <w:rPr>
          <w:sz w:val="22"/>
          <w:szCs w:val="20"/>
        </w:rPr>
        <w:t xml:space="preserve"> </w:t>
      </w:r>
      <w:bookmarkEnd w:id="23"/>
      <w:bookmarkEnd w:id="24"/>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6" w:name="_Ref79234989"/>
            <w:r w:rsidRPr="00DA38D8">
              <w:rPr>
                <w:b w:val="0"/>
                <w:sz w:val="20"/>
                <w:szCs w:val="20"/>
              </w:rPr>
              <w:t>Observation 1: Minimum UE operations with Rel-17 paging enhancement for idle/inactive mode include:</w:t>
            </w:r>
            <w:bookmarkEnd w:id="26"/>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7"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7"/>
          </w:p>
          <w:p w14:paraId="609CC129" w14:textId="77777777" w:rsidR="005A63DE" w:rsidRPr="00DA38D8" w:rsidRDefault="005A63DE" w:rsidP="005A63DE">
            <w:pPr>
              <w:pStyle w:val="Caption"/>
              <w:keepNext/>
              <w:jc w:val="center"/>
              <w:rPr>
                <w:b w:val="0"/>
                <w:sz w:val="20"/>
                <w:szCs w:val="20"/>
              </w:rPr>
            </w:pPr>
            <w:bookmarkStart w:id="28" w:name="_Ref79229577"/>
            <w:bookmarkStart w:id="29" w:name="_Ref79235085"/>
            <w:r w:rsidRPr="00DA38D8">
              <w:rPr>
                <w:b w:val="0"/>
                <w:sz w:val="20"/>
                <w:szCs w:val="20"/>
              </w:rPr>
              <w:t xml:space="preserve">Table </w:t>
            </w:r>
            <w:bookmarkEnd w:id="28"/>
            <w:r w:rsidRPr="00DA38D8">
              <w:rPr>
                <w:b w:val="0"/>
                <w:sz w:val="20"/>
                <w:szCs w:val="20"/>
              </w:rPr>
              <w:t>1: Residue CFO given that one SS burst can be utilized for CFO compensation</w:t>
            </w:r>
            <w:bookmarkEnd w:id="29"/>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30" w:name="_Ref79235150"/>
            <w:r w:rsidRPr="00DA38D8">
              <w:rPr>
                <w:b w:val="0"/>
                <w:sz w:val="20"/>
                <w:szCs w:val="20"/>
              </w:rPr>
              <w:t>Table 2: UE power saving gain comparison based on RAN1 #105-e observation</w:t>
            </w:r>
            <w:bookmarkEnd w:id="30"/>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31" w:name="_Ref79235265"/>
            <w:r w:rsidRPr="00DA38D8">
              <w:rPr>
                <w:b w:val="0"/>
                <w:sz w:val="20"/>
                <w:szCs w:val="20"/>
              </w:rPr>
              <w:br/>
              <w:t>Observation 5: For resource sharing with the channels of legacy/R15 UEs, the following have been investigated:</w:t>
            </w:r>
            <w:bookmarkEnd w:id="31"/>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2" w:name="_Ref79235568"/>
            <w:r w:rsidRPr="00DA38D8">
              <w:rPr>
                <w:b w:val="0"/>
                <w:sz w:val="20"/>
                <w:szCs w:val="20"/>
              </w:rPr>
              <w:br/>
              <w:t>Observation 6: PDCCH PEI can reuses R15 PDCCH multiplexing design and requires the least network effort to ensure coexistence with legacy/R15 UEs</w:t>
            </w:r>
            <w:bookmarkEnd w:id="32"/>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3"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3"/>
          </w:p>
          <w:p w14:paraId="70C1FA73" w14:textId="77777777" w:rsidR="005A63DE" w:rsidRPr="00DA38D8" w:rsidRDefault="005A63DE" w:rsidP="005A63DE">
            <w:pPr>
              <w:pStyle w:val="Caption"/>
              <w:keepNext/>
              <w:jc w:val="center"/>
              <w:rPr>
                <w:b w:val="0"/>
                <w:sz w:val="20"/>
                <w:szCs w:val="20"/>
              </w:rPr>
            </w:pPr>
            <w:bookmarkStart w:id="34" w:name="_Ref79231608"/>
            <w:r w:rsidRPr="00DA38D8">
              <w:rPr>
                <w:b w:val="0"/>
                <w:sz w:val="20"/>
                <w:szCs w:val="20"/>
              </w:rPr>
              <w:t xml:space="preserve">Table </w:t>
            </w:r>
            <w:bookmarkEnd w:id="34"/>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5" w:name="_Ref79235898"/>
            <w:r w:rsidRPr="00DA38D8">
              <w:rPr>
                <w:b w:val="0"/>
                <w:sz w:val="20"/>
                <w:szCs w:val="20"/>
              </w:rPr>
              <w:t>Observation 8: It is beneficial to merge the following useful characteristics from sequence PEI to PDCCH PEI:</w:t>
            </w:r>
            <w:bookmarkEnd w:id="35"/>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6"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6"/>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5">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7" w:name="_Ref79233168"/>
            <w:r w:rsidRPr="00DA38D8">
              <w:rPr>
                <w:b w:val="0"/>
                <w:sz w:val="20"/>
                <w:szCs w:val="20"/>
              </w:rPr>
              <w:t xml:space="preserve">Figure </w:t>
            </w:r>
            <w:bookmarkEnd w:id="37"/>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6">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8" w:name="_Ref79233390"/>
            <w:r w:rsidRPr="00DA38D8">
              <w:rPr>
                <w:sz w:val="20"/>
                <w:szCs w:val="20"/>
              </w:rPr>
              <w:t xml:space="preserve">Figure </w:t>
            </w:r>
            <w:bookmarkEnd w:id="38"/>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9"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9"/>
          </w:p>
          <w:p w14:paraId="272B1994" w14:textId="77777777" w:rsidR="005A63DE" w:rsidRPr="00DA38D8" w:rsidRDefault="005A63DE" w:rsidP="005A63DE">
            <w:pPr>
              <w:pStyle w:val="Caption"/>
              <w:keepNext/>
              <w:jc w:val="center"/>
              <w:rPr>
                <w:sz w:val="20"/>
                <w:szCs w:val="20"/>
              </w:rPr>
            </w:pPr>
            <w:bookmarkStart w:id="40" w:name="_Ref79233805"/>
            <w:r w:rsidRPr="00DA38D8">
              <w:rPr>
                <w:sz w:val="20"/>
                <w:szCs w:val="20"/>
              </w:rPr>
              <w:t xml:space="preserve">Table </w:t>
            </w:r>
            <w:bookmarkEnd w:id="40"/>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8A2DB2"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41"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41"/>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2"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2"/>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3" w:name="_Ref79236253"/>
            <w:r w:rsidRPr="00DA38D8">
              <w:rPr>
                <w:b w:val="0"/>
                <w:sz w:val="20"/>
                <w:szCs w:val="20"/>
              </w:rPr>
              <w:br/>
            </w:r>
            <w:r w:rsidRPr="00DA38D8">
              <w:rPr>
                <w:sz w:val="20"/>
                <w:szCs w:val="20"/>
              </w:rPr>
              <w:t>Proposal 6: For PEI Monitoring Occasion (MO) determination, the following two steps are utilized</w:t>
            </w:r>
            <w:bookmarkEnd w:id="43"/>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4"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4"/>
          </w:p>
          <w:p w14:paraId="08219218" w14:textId="77777777" w:rsidR="005A63DE" w:rsidRPr="00DA38D8" w:rsidRDefault="005A63DE" w:rsidP="005A63DE">
            <w:pPr>
              <w:pStyle w:val="Caption"/>
              <w:rPr>
                <w:sz w:val="20"/>
                <w:szCs w:val="20"/>
              </w:rPr>
            </w:pPr>
            <w:bookmarkStart w:id="45"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5"/>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30A2583D" w14:textId="77777777" w:rsidR="00696C0F" w:rsidRDefault="00696C0F" w:rsidP="005A63DE">
      <w:pPr>
        <w:rPr>
          <w:sz w:val="22"/>
          <w:szCs w:val="22"/>
        </w:rPr>
      </w:pPr>
    </w:p>
    <w:p w14:paraId="021F8785" w14:textId="77777777"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696C0F" w14:paraId="63BF553C" w14:textId="77777777" w:rsidTr="00696C0F">
        <w:tc>
          <w:tcPr>
            <w:tcW w:w="10457" w:type="dxa"/>
          </w:tcPr>
          <w:p w14:paraId="0E9EA3A7" w14:textId="77777777" w:rsidR="00696C0F" w:rsidRPr="00BD2D88" w:rsidRDefault="00696C0F" w:rsidP="00696C0F">
            <w:pPr>
              <w:rPr>
                <w:b/>
                <w:bCs/>
                <w:sz w:val="22"/>
                <w:szCs w:val="22"/>
                <w:u w:val="single"/>
                <w:lang w:val="en-US"/>
              </w:rPr>
            </w:pPr>
            <w:r w:rsidRPr="00BD2D88">
              <w:rPr>
                <w:b/>
                <w:bCs/>
                <w:sz w:val="22"/>
                <w:szCs w:val="22"/>
                <w:u w:val="single"/>
              </w:rPr>
              <w:t>Conclusion:</w:t>
            </w:r>
          </w:p>
          <w:p w14:paraId="76F90932" w14:textId="77777777" w:rsidR="00696C0F" w:rsidRPr="00414080" w:rsidRDefault="00696C0F" w:rsidP="00696C0F">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AE2B79A" w14:textId="77777777" w:rsidR="00696C0F" w:rsidRPr="00414080" w:rsidRDefault="00696C0F" w:rsidP="00696C0F">
            <w:pPr>
              <w:pStyle w:val="ListParagraph"/>
              <w:numPr>
                <w:ilvl w:val="0"/>
                <w:numId w:val="39"/>
              </w:numPr>
              <w:rPr>
                <w:sz w:val="22"/>
                <w:szCs w:val="22"/>
              </w:rPr>
            </w:pPr>
            <w:r w:rsidRPr="00414080">
              <w:rPr>
                <w:rFonts w:hint="eastAsia"/>
                <w:sz w:val="22"/>
                <w:szCs w:val="22"/>
              </w:rPr>
              <w:t>PDCCH-based PEI</w:t>
            </w:r>
          </w:p>
          <w:p w14:paraId="76AA7345" w14:textId="77777777" w:rsidR="00696C0F" w:rsidRPr="00414080" w:rsidRDefault="00696C0F" w:rsidP="00696C0F">
            <w:pPr>
              <w:pStyle w:val="ListParagraph"/>
              <w:numPr>
                <w:ilvl w:val="0"/>
                <w:numId w:val="39"/>
              </w:numPr>
              <w:rPr>
                <w:sz w:val="22"/>
                <w:szCs w:val="22"/>
              </w:rPr>
            </w:pPr>
            <w:r w:rsidRPr="00414080">
              <w:rPr>
                <w:rFonts w:hint="eastAsia"/>
                <w:sz w:val="22"/>
                <w:szCs w:val="22"/>
              </w:rPr>
              <w:t>SSS-based PEI</w:t>
            </w:r>
          </w:p>
          <w:p w14:paraId="04152697" w14:textId="77777777" w:rsidR="00696C0F" w:rsidRPr="00414080" w:rsidRDefault="00696C0F" w:rsidP="00696C0F">
            <w:pPr>
              <w:pStyle w:val="ListParagraph"/>
              <w:numPr>
                <w:ilvl w:val="0"/>
                <w:numId w:val="39"/>
              </w:numPr>
              <w:rPr>
                <w:sz w:val="22"/>
                <w:szCs w:val="22"/>
              </w:rPr>
            </w:pPr>
            <w:r w:rsidRPr="00414080">
              <w:rPr>
                <w:rFonts w:hint="eastAsia"/>
                <w:sz w:val="22"/>
                <w:szCs w:val="22"/>
              </w:rPr>
              <w:t>TRS/CSI-RS-based PEI</w:t>
            </w:r>
          </w:p>
          <w:p w14:paraId="3A762089" w14:textId="77777777" w:rsidR="00696C0F" w:rsidRPr="00414080" w:rsidRDefault="00696C0F" w:rsidP="00696C0F">
            <w:pPr>
              <w:pStyle w:val="ListParagraph"/>
              <w:ind w:left="0"/>
              <w:rPr>
                <w:sz w:val="22"/>
                <w:szCs w:val="22"/>
              </w:rPr>
            </w:pPr>
            <w:r w:rsidRPr="00414080">
              <w:rPr>
                <w:sz w:val="22"/>
                <w:szCs w:val="22"/>
              </w:rPr>
              <w:t>Note: Additional details for each of the above 3 solutions are encouraged for more informed down-selection</w:t>
            </w:r>
          </w:p>
          <w:p w14:paraId="60CAEBA7" w14:textId="77777777" w:rsidR="00696C0F" w:rsidRDefault="00696C0F" w:rsidP="00696C0F">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3E35CA65" w14:textId="77777777" w:rsidR="00696C0F" w:rsidRDefault="00696C0F" w:rsidP="00696C0F">
      <w:pPr>
        <w:overflowPunct w:val="0"/>
        <w:autoSpaceDE w:val="0"/>
        <w:autoSpaceDN w:val="0"/>
        <w:adjustRightInd w:val="0"/>
        <w:spacing w:after="120"/>
        <w:jc w:val="both"/>
        <w:rPr>
          <w:sz w:val="22"/>
          <w:szCs w:val="20"/>
        </w:rPr>
      </w:pPr>
    </w:p>
    <w:p w14:paraId="34E45709" w14:textId="77777777" w:rsidR="003D1CC9" w:rsidRDefault="003D1CC9" w:rsidP="003D1CC9">
      <w:pPr>
        <w:overflowPunct w:val="0"/>
        <w:autoSpaceDE w:val="0"/>
        <w:autoSpaceDN w:val="0"/>
        <w:adjustRightInd w:val="0"/>
        <w:spacing w:after="120"/>
        <w:jc w:val="both"/>
        <w:rPr>
          <w:sz w:val="22"/>
          <w:szCs w:val="20"/>
        </w:rPr>
      </w:pPr>
    </w:p>
    <w:p w14:paraId="5F1FE3F1" w14:textId="2EEDA372" w:rsidR="00696C0F" w:rsidRPr="00696C0F" w:rsidRDefault="00696C0F" w:rsidP="003D1CC9">
      <w:pPr>
        <w:overflowPunct w:val="0"/>
        <w:autoSpaceDE w:val="0"/>
        <w:autoSpaceDN w:val="0"/>
        <w:adjustRightInd w:val="0"/>
        <w:spacing w:after="120"/>
        <w:jc w:val="both"/>
        <w:rPr>
          <w:sz w:val="32"/>
          <w:szCs w:val="20"/>
        </w:rPr>
      </w:pPr>
      <w:r w:rsidRPr="00696C0F">
        <w:rPr>
          <w:sz w:val="32"/>
          <w:szCs w:val="20"/>
          <w:highlight w:val="cyan"/>
        </w:rPr>
        <w:t>Further discussions before the down-selection</w:t>
      </w:r>
    </w:p>
    <w:p w14:paraId="6DA42880" w14:textId="77777777" w:rsidR="00696C0F" w:rsidRDefault="00696C0F" w:rsidP="003D1CC9">
      <w:pPr>
        <w:overflowPunct w:val="0"/>
        <w:autoSpaceDE w:val="0"/>
        <w:autoSpaceDN w:val="0"/>
        <w:adjustRightInd w:val="0"/>
        <w:spacing w:after="120"/>
        <w:jc w:val="both"/>
        <w:rPr>
          <w:sz w:val="22"/>
          <w:szCs w:val="20"/>
        </w:rPr>
      </w:pPr>
    </w:p>
    <w:p w14:paraId="17046794" w14:textId="5DC500D9" w:rsidR="00696C0F" w:rsidRDefault="00696C0F" w:rsidP="003D1CC9">
      <w:pPr>
        <w:pStyle w:val="ListParagraph"/>
        <w:numPr>
          <w:ilvl w:val="0"/>
          <w:numId w:val="42"/>
        </w:numPr>
        <w:overflowPunct w:val="0"/>
        <w:autoSpaceDE w:val="0"/>
        <w:autoSpaceDN w:val="0"/>
        <w:adjustRightInd w:val="0"/>
        <w:spacing w:after="120"/>
        <w:jc w:val="both"/>
        <w:rPr>
          <w:color w:val="0000FF"/>
          <w:sz w:val="22"/>
          <w:szCs w:val="20"/>
        </w:rPr>
      </w:pPr>
      <w:r w:rsidRPr="00696C0F">
        <w:rPr>
          <w:color w:val="0000FF"/>
          <w:szCs w:val="20"/>
          <w:u w:val="single"/>
        </w:rPr>
        <w:t>Remaining specification efforts</w:t>
      </w:r>
      <w:r w:rsidRPr="00414080">
        <w:rPr>
          <w:color w:val="0000FF"/>
          <w:sz w:val="22"/>
          <w:szCs w:val="20"/>
        </w:rPr>
        <w:t>:</w:t>
      </w:r>
    </w:p>
    <w:p w14:paraId="0B24D0B5" w14:textId="77777777" w:rsidR="00696C0F" w:rsidRPr="00696C0F" w:rsidRDefault="00696C0F" w:rsidP="00696C0F">
      <w:pPr>
        <w:overflowPunct w:val="0"/>
        <w:autoSpaceDE w:val="0"/>
        <w:autoSpaceDN w:val="0"/>
        <w:adjustRightInd w:val="0"/>
        <w:spacing w:after="120"/>
        <w:jc w:val="both"/>
        <w:rPr>
          <w:color w:val="0000FF"/>
          <w:sz w:val="22"/>
          <w:szCs w:val="20"/>
        </w:rPr>
      </w:pPr>
    </w:p>
    <w:p w14:paraId="1000F0DC" w14:textId="77777777" w:rsidR="00696C0F" w:rsidRPr="00696C0F" w:rsidRDefault="00696C0F" w:rsidP="00696C0F">
      <w:pPr>
        <w:rPr>
          <w:b/>
          <w:bCs/>
          <w:sz w:val="22"/>
          <w:szCs w:val="22"/>
        </w:rPr>
      </w:pPr>
      <w:r w:rsidRPr="00696C0F">
        <w:rPr>
          <w:b/>
          <w:bCs/>
          <w:sz w:val="22"/>
          <w:szCs w:val="22"/>
          <w:highlight w:val="yellow"/>
        </w:rPr>
        <w:t>Proposal 2-1a</w:t>
      </w:r>
    </w:p>
    <w:p w14:paraId="0F24E5E4" w14:textId="77777777" w:rsidR="00696C0F" w:rsidRPr="00696C0F" w:rsidRDefault="00696C0F" w:rsidP="00696C0F">
      <w:pPr>
        <w:rPr>
          <w:sz w:val="22"/>
          <w:szCs w:val="22"/>
          <w:lang w:eastAsia="ko-KR"/>
        </w:rPr>
      </w:pPr>
      <w:r w:rsidRPr="00696C0F">
        <w:rPr>
          <w:color w:val="0000FF"/>
          <w:sz w:val="22"/>
          <w:szCs w:val="22"/>
        </w:rPr>
        <w:t>For PDCCH-based PEI (if supported)</w:t>
      </w:r>
      <w:r w:rsidRPr="00696C0F">
        <w:rPr>
          <w:sz w:val="22"/>
          <w:szCs w:val="22"/>
        </w:rPr>
        <w:t>, subgroups indication provided is by PEI only.</w:t>
      </w:r>
    </w:p>
    <w:p w14:paraId="159417A0" w14:textId="77777777" w:rsidR="00696C0F" w:rsidRPr="00696C0F" w:rsidRDefault="00696C0F" w:rsidP="00696C0F">
      <w:pPr>
        <w:rPr>
          <w:sz w:val="22"/>
          <w:szCs w:val="22"/>
          <w:lang w:eastAsia="zh-TW"/>
        </w:rPr>
      </w:pPr>
    </w:p>
    <w:p w14:paraId="6D5B06A6" w14:textId="77777777" w:rsidR="00696C0F" w:rsidRPr="00696C0F" w:rsidRDefault="00696C0F" w:rsidP="00696C0F">
      <w:pPr>
        <w:rPr>
          <w:sz w:val="22"/>
          <w:szCs w:val="22"/>
          <w:lang w:eastAsia="zh-TW"/>
        </w:rPr>
      </w:pPr>
    </w:p>
    <w:p w14:paraId="581B10FA" w14:textId="77777777" w:rsidR="00696C0F" w:rsidRPr="00696C0F" w:rsidRDefault="00696C0F" w:rsidP="00696C0F">
      <w:pPr>
        <w:rPr>
          <w:b/>
          <w:bCs/>
          <w:sz w:val="22"/>
          <w:szCs w:val="22"/>
        </w:rPr>
      </w:pPr>
      <w:r w:rsidRPr="00696C0F">
        <w:rPr>
          <w:b/>
          <w:bCs/>
          <w:sz w:val="22"/>
          <w:szCs w:val="22"/>
          <w:highlight w:val="yellow"/>
        </w:rPr>
        <w:t>Proposal 2-2a</w:t>
      </w:r>
    </w:p>
    <w:p w14:paraId="21673EA2" w14:textId="77777777" w:rsidR="00696C0F" w:rsidRPr="00696C0F" w:rsidRDefault="00696C0F" w:rsidP="00696C0F">
      <w:pPr>
        <w:rPr>
          <w:sz w:val="22"/>
          <w:szCs w:val="22"/>
          <w:lang w:eastAsia="ko-KR"/>
        </w:rPr>
      </w:pPr>
      <w:r w:rsidRPr="00696C0F">
        <w:rPr>
          <w:color w:val="0000FF"/>
          <w:sz w:val="22"/>
          <w:szCs w:val="22"/>
        </w:rPr>
        <w:t>For SSS-based PEI (if supported)</w:t>
      </w:r>
      <w:r w:rsidRPr="00696C0F">
        <w:rPr>
          <w:sz w:val="22"/>
          <w:szCs w:val="22"/>
        </w:rPr>
        <w:t xml:space="preserve">, </w:t>
      </w:r>
    </w:p>
    <w:p w14:paraId="10DA9157" w14:textId="77777777" w:rsidR="00696C0F" w:rsidRPr="00696C0F" w:rsidRDefault="00696C0F" w:rsidP="00696C0F">
      <w:pPr>
        <w:pStyle w:val="ListParagraph"/>
        <w:numPr>
          <w:ilvl w:val="0"/>
          <w:numId w:val="72"/>
        </w:numPr>
        <w:rPr>
          <w:sz w:val="22"/>
          <w:szCs w:val="22"/>
        </w:rPr>
      </w:pPr>
      <w:r w:rsidRPr="00696C0F">
        <w:rPr>
          <w:sz w:val="22"/>
          <w:szCs w:val="22"/>
        </w:rPr>
        <w:t>One sequence is transmitted in one SSS PEI resource for indicating a PO or multiple subgroups in a PO</w:t>
      </w:r>
    </w:p>
    <w:p w14:paraId="2C066AD5" w14:textId="77777777" w:rsidR="00696C0F" w:rsidRPr="00696C0F" w:rsidRDefault="00696C0F" w:rsidP="00696C0F">
      <w:pPr>
        <w:pStyle w:val="ListParagraph"/>
        <w:numPr>
          <w:ilvl w:val="0"/>
          <w:numId w:val="72"/>
        </w:numPr>
        <w:rPr>
          <w:sz w:val="22"/>
          <w:szCs w:val="22"/>
        </w:rPr>
      </w:pPr>
      <w:r w:rsidRPr="00696C0F">
        <w:rPr>
          <w:sz w:val="22"/>
          <w:szCs w:val="22"/>
        </w:rPr>
        <w:t>FFS: How to map sequences to one or a group of subgroups</w:t>
      </w:r>
    </w:p>
    <w:p w14:paraId="0D3D3803" w14:textId="77777777" w:rsidR="00696C0F" w:rsidRPr="00696C0F" w:rsidRDefault="00696C0F" w:rsidP="00696C0F">
      <w:pPr>
        <w:pStyle w:val="ListParagraph"/>
        <w:numPr>
          <w:ilvl w:val="0"/>
          <w:numId w:val="72"/>
        </w:numPr>
        <w:rPr>
          <w:sz w:val="22"/>
          <w:szCs w:val="22"/>
        </w:rPr>
      </w:pPr>
      <w:r w:rsidRPr="00696C0F">
        <w:rPr>
          <w:sz w:val="22"/>
          <w:szCs w:val="22"/>
        </w:rPr>
        <w:t xml:space="preserve">FFS: One or multiple FDMed/TDMed resources in a slot are utilized for indicating up to 8 subgroups in a PO </w:t>
      </w:r>
    </w:p>
    <w:p w14:paraId="009A7B46" w14:textId="77777777" w:rsidR="00696C0F" w:rsidRPr="00696C0F" w:rsidRDefault="00696C0F" w:rsidP="00696C0F">
      <w:pPr>
        <w:pStyle w:val="ListParagraph"/>
        <w:numPr>
          <w:ilvl w:val="0"/>
          <w:numId w:val="72"/>
        </w:numPr>
        <w:rPr>
          <w:sz w:val="22"/>
          <w:szCs w:val="22"/>
        </w:rPr>
      </w:pPr>
      <w:r w:rsidRPr="00696C0F">
        <w:rPr>
          <w:sz w:val="22"/>
          <w:szCs w:val="22"/>
        </w:rPr>
        <w:t>FFS: Whether and how subgroups indication is provided by PEI</w:t>
      </w:r>
    </w:p>
    <w:p w14:paraId="4177D80A" w14:textId="77777777" w:rsidR="00696C0F" w:rsidRPr="00696C0F" w:rsidRDefault="00696C0F" w:rsidP="00696C0F">
      <w:pPr>
        <w:pStyle w:val="ListParagraph"/>
        <w:numPr>
          <w:ilvl w:val="0"/>
          <w:numId w:val="72"/>
        </w:numPr>
        <w:rPr>
          <w:sz w:val="22"/>
          <w:szCs w:val="22"/>
        </w:rPr>
      </w:pPr>
      <w:r w:rsidRPr="00696C0F">
        <w:rPr>
          <w:sz w:val="22"/>
          <w:szCs w:val="22"/>
        </w:rPr>
        <w:t>FFS: How the physical-layer configuration(s) and sequence generation design can fulfil the requirement on no impact to initial access and RRM measurements of legacy UEs</w:t>
      </w:r>
    </w:p>
    <w:p w14:paraId="2DA7C689" w14:textId="77777777" w:rsidR="00696C0F" w:rsidRPr="00696C0F" w:rsidRDefault="00696C0F" w:rsidP="00696C0F">
      <w:pPr>
        <w:rPr>
          <w:sz w:val="22"/>
          <w:szCs w:val="22"/>
        </w:rPr>
      </w:pPr>
    </w:p>
    <w:p w14:paraId="18783EFA" w14:textId="77777777" w:rsidR="00696C0F" w:rsidRPr="00696C0F" w:rsidRDefault="00696C0F" w:rsidP="00696C0F">
      <w:pPr>
        <w:rPr>
          <w:b/>
          <w:bCs/>
          <w:sz w:val="22"/>
          <w:szCs w:val="22"/>
        </w:rPr>
      </w:pPr>
      <w:r w:rsidRPr="00696C0F">
        <w:rPr>
          <w:b/>
          <w:bCs/>
          <w:sz w:val="22"/>
          <w:szCs w:val="22"/>
          <w:highlight w:val="yellow"/>
        </w:rPr>
        <w:t>Proposal 2-3</w:t>
      </w:r>
      <w:r w:rsidRPr="00696C0F">
        <w:rPr>
          <w:b/>
          <w:bCs/>
          <w:sz w:val="22"/>
          <w:szCs w:val="22"/>
        </w:rPr>
        <w:t>a</w:t>
      </w:r>
    </w:p>
    <w:p w14:paraId="5814C20E" w14:textId="77777777" w:rsidR="00696C0F" w:rsidRPr="00696C0F" w:rsidRDefault="00696C0F" w:rsidP="00696C0F">
      <w:pPr>
        <w:rPr>
          <w:sz w:val="22"/>
          <w:szCs w:val="22"/>
        </w:rPr>
      </w:pPr>
      <w:r w:rsidRPr="00696C0F">
        <w:rPr>
          <w:color w:val="0000FF"/>
          <w:sz w:val="22"/>
          <w:szCs w:val="22"/>
        </w:rPr>
        <w:t>For TRS/CSI-RS-based PEI (if supported)</w:t>
      </w:r>
      <w:r w:rsidRPr="00696C0F">
        <w:rPr>
          <w:sz w:val="22"/>
          <w:szCs w:val="22"/>
        </w:rPr>
        <w:t>, further down-select one of the following two alternatives</w:t>
      </w:r>
    </w:p>
    <w:p w14:paraId="2F6566A2" w14:textId="77777777" w:rsidR="00696C0F" w:rsidRPr="00696C0F" w:rsidRDefault="00696C0F" w:rsidP="00696C0F">
      <w:pPr>
        <w:pStyle w:val="ListParagraph"/>
        <w:numPr>
          <w:ilvl w:val="0"/>
          <w:numId w:val="74"/>
        </w:numPr>
        <w:rPr>
          <w:sz w:val="22"/>
          <w:szCs w:val="22"/>
        </w:rPr>
      </w:pPr>
      <w:r w:rsidRPr="00696C0F">
        <w:rPr>
          <w:sz w:val="22"/>
          <w:szCs w:val="22"/>
        </w:rPr>
        <w:t>Alt 1: One TRS sequence with orthogonal cover as PEI transmitted in the PEI monitoring occasion where one orthogonal cover of the PEI indicates one subgroup or combination of subgroups</w:t>
      </w:r>
    </w:p>
    <w:p w14:paraId="601F1CA2" w14:textId="77777777" w:rsidR="00696C0F" w:rsidRPr="00696C0F" w:rsidRDefault="00696C0F" w:rsidP="00696C0F">
      <w:pPr>
        <w:pStyle w:val="ListParagraph"/>
        <w:numPr>
          <w:ilvl w:val="0"/>
          <w:numId w:val="74"/>
        </w:numPr>
        <w:rPr>
          <w:sz w:val="22"/>
          <w:szCs w:val="22"/>
        </w:rPr>
      </w:pPr>
      <w:r w:rsidRPr="00696C0F">
        <w:rPr>
          <w:sz w:val="22"/>
          <w:szCs w:val="22"/>
        </w:rPr>
        <w:t xml:space="preserve">Alt 2: A set of TRS sequences indicating the subgroups with one selected sequence transmitting in one TRS resource </w:t>
      </w:r>
    </w:p>
    <w:p w14:paraId="249A4D24" w14:textId="77777777" w:rsidR="00696C0F" w:rsidRPr="00696C0F" w:rsidRDefault="00696C0F" w:rsidP="00696C0F">
      <w:pPr>
        <w:pStyle w:val="ListParagraph"/>
        <w:numPr>
          <w:ilvl w:val="1"/>
          <w:numId w:val="74"/>
        </w:numPr>
        <w:rPr>
          <w:sz w:val="22"/>
          <w:szCs w:val="22"/>
        </w:rPr>
      </w:pPr>
      <w:r w:rsidRPr="00696C0F">
        <w:rPr>
          <w:sz w:val="22"/>
          <w:szCs w:val="22"/>
        </w:rPr>
        <w:t xml:space="preserve">FFS: Sequence mapping design for supporting up to 8 subgroups per PO and combination of subgroups </w:t>
      </w:r>
    </w:p>
    <w:p w14:paraId="4E8E3332" w14:textId="77777777" w:rsidR="00696C0F" w:rsidRPr="00696C0F" w:rsidRDefault="00696C0F" w:rsidP="00696C0F">
      <w:pPr>
        <w:pStyle w:val="ListParagraph"/>
        <w:numPr>
          <w:ilvl w:val="0"/>
          <w:numId w:val="74"/>
        </w:numPr>
        <w:rPr>
          <w:sz w:val="22"/>
          <w:szCs w:val="22"/>
        </w:rPr>
      </w:pPr>
      <w:r w:rsidRPr="00696C0F">
        <w:rPr>
          <w:sz w:val="22"/>
          <w:szCs w:val="22"/>
        </w:rPr>
        <w:t>Alt 3: Multiple TRS/CSI-RS resources FDMed/TDMed /CDMed in the same monitoring occasion where one TRS/CSI-RS resource indicates one subgroup</w:t>
      </w:r>
    </w:p>
    <w:p w14:paraId="404EEC31" w14:textId="77777777" w:rsidR="00696C0F" w:rsidRPr="00696C0F" w:rsidRDefault="00696C0F" w:rsidP="00696C0F">
      <w:pPr>
        <w:pStyle w:val="ListParagraph"/>
        <w:numPr>
          <w:ilvl w:val="1"/>
          <w:numId w:val="74"/>
        </w:numPr>
        <w:rPr>
          <w:sz w:val="22"/>
          <w:szCs w:val="22"/>
        </w:rPr>
      </w:pPr>
      <w:r w:rsidRPr="00696C0F">
        <w:rPr>
          <w:sz w:val="22"/>
          <w:szCs w:val="22"/>
        </w:rPr>
        <w:t>Reuse Rel-15/16 CSI-RS FDM/TDM/CDM patterns for supporting up to 8 subgroups per PO</w:t>
      </w:r>
    </w:p>
    <w:p w14:paraId="2EC7E446" w14:textId="77777777" w:rsidR="00696C0F" w:rsidRPr="00696C0F" w:rsidRDefault="00696C0F" w:rsidP="00696C0F">
      <w:pPr>
        <w:pStyle w:val="ListParagraph"/>
        <w:numPr>
          <w:ilvl w:val="0"/>
          <w:numId w:val="74"/>
        </w:numPr>
        <w:rPr>
          <w:sz w:val="22"/>
          <w:szCs w:val="22"/>
        </w:rPr>
      </w:pPr>
      <w:r w:rsidRPr="00696C0F">
        <w:rPr>
          <w:sz w:val="22"/>
          <w:szCs w:val="22"/>
        </w:rPr>
        <w:t>FFS: Whether and how subgroups indication is provided by PEI</w:t>
      </w:r>
    </w:p>
    <w:p w14:paraId="5FC7D345" w14:textId="77777777" w:rsidR="00696C0F" w:rsidRPr="00696C0F" w:rsidRDefault="00696C0F" w:rsidP="003D1CC9">
      <w:pPr>
        <w:overflowPunct w:val="0"/>
        <w:autoSpaceDE w:val="0"/>
        <w:autoSpaceDN w:val="0"/>
        <w:adjustRightInd w:val="0"/>
        <w:spacing w:after="120"/>
        <w:jc w:val="both"/>
        <w:rPr>
          <w:sz w:val="22"/>
          <w:szCs w:val="22"/>
        </w:rPr>
      </w:pPr>
    </w:p>
    <w:p w14:paraId="60BBA912" w14:textId="77777777" w:rsidR="00696C0F" w:rsidRPr="00696C0F" w:rsidRDefault="00696C0F" w:rsidP="00696C0F">
      <w:pPr>
        <w:rPr>
          <w:b/>
          <w:bCs/>
          <w:sz w:val="22"/>
          <w:szCs w:val="22"/>
        </w:rPr>
      </w:pPr>
      <w:r w:rsidRPr="00696C0F">
        <w:rPr>
          <w:b/>
          <w:bCs/>
          <w:sz w:val="22"/>
          <w:szCs w:val="22"/>
          <w:highlight w:val="yellow"/>
        </w:rPr>
        <w:t>Proposal 3-1a</w:t>
      </w:r>
    </w:p>
    <w:p w14:paraId="1A5204F0" w14:textId="77777777" w:rsidR="00696C0F" w:rsidRPr="00696C0F" w:rsidRDefault="00696C0F" w:rsidP="00696C0F">
      <w:pPr>
        <w:rPr>
          <w:sz w:val="22"/>
          <w:szCs w:val="22"/>
          <w:lang w:eastAsia="ko-KR"/>
        </w:rPr>
      </w:pPr>
      <w:r w:rsidRPr="00696C0F">
        <w:rPr>
          <w:color w:val="0000FF"/>
          <w:sz w:val="22"/>
          <w:szCs w:val="22"/>
        </w:rPr>
        <w:t>For PDCCH-based PEI (if supported)</w:t>
      </w:r>
      <w:r w:rsidRPr="00696C0F">
        <w:rPr>
          <w:sz w:val="22"/>
          <w:szCs w:val="22"/>
        </w:rPr>
        <w:t xml:space="preserve">, </w:t>
      </w:r>
    </w:p>
    <w:p w14:paraId="57942628" w14:textId="77777777" w:rsidR="00696C0F" w:rsidRPr="00696C0F" w:rsidRDefault="00696C0F" w:rsidP="00696C0F">
      <w:pPr>
        <w:pStyle w:val="ListParagraph"/>
        <w:numPr>
          <w:ilvl w:val="0"/>
          <w:numId w:val="73"/>
        </w:numPr>
        <w:rPr>
          <w:sz w:val="22"/>
          <w:szCs w:val="22"/>
        </w:rPr>
      </w:pPr>
      <w:r w:rsidRPr="00696C0F">
        <w:rPr>
          <w:sz w:val="22"/>
          <w:szCs w:val="22"/>
        </w:rPr>
        <w:t>Determination of PEI monitoring occasion(s) is based on at least the following:</w:t>
      </w:r>
    </w:p>
    <w:p w14:paraId="6988A47F" w14:textId="77777777" w:rsidR="00696C0F" w:rsidRPr="00696C0F" w:rsidRDefault="00696C0F" w:rsidP="00696C0F">
      <w:pPr>
        <w:pStyle w:val="ListParagraph"/>
        <w:numPr>
          <w:ilvl w:val="1"/>
          <w:numId w:val="73"/>
        </w:numPr>
        <w:rPr>
          <w:sz w:val="22"/>
          <w:szCs w:val="22"/>
        </w:rPr>
      </w:pPr>
      <w:r w:rsidRPr="00696C0F">
        <w:rPr>
          <w:sz w:val="22"/>
          <w:szCs w:val="22"/>
        </w:rPr>
        <w:t>A search space configuration specifying periodic durations of the candidate monitoring occasions</w:t>
      </w:r>
    </w:p>
    <w:p w14:paraId="3A1B7F6B" w14:textId="77777777" w:rsidR="00696C0F" w:rsidRPr="00696C0F" w:rsidRDefault="00696C0F" w:rsidP="00696C0F">
      <w:pPr>
        <w:pStyle w:val="ListParagraph"/>
        <w:numPr>
          <w:ilvl w:val="2"/>
          <w:numId w:val="73"/>
        </w:numPr>
        <w:rPr>
          <w:sz w:val="22"/>
          <w:szCs w:val="22"/>
        </w:rPr>
      </w:pPr>
      <w:r w:rsidRPr="00696C0F">
        <w:rPr>
          <w:sz w:val="22"/>
          <w:szCs w:val="22"/>
        </w:rPr>
        <w:t xml:space="preserve">The search space configuration can be dedicated for PEI or based on existing common search space configuration, e.g., </w:t>
      </w:r>
      <w:r w:rsidRPr="00696C0F">
        <w:rPr>
          <w:i/>
          <w:iCs/>
          <w:sz w:val="22"/>
          <w:szCs w:val="22"/>
        </w:rPr>
        <w:t>pagingSearchSpace</w:t>
      </w:r>
    </w:p>
    <w:p w14:paraId="4BF3F932" w14:textId="77777777" w:rsidR="00696C0F" w:rsidRPr="00696C0F" w:rsidRDefault="00696C0F" w:rsidP="00696C0F">
      <w:pPr>
        <w:pStyle w:val="ListParagraph"/>
        <w:numPr>
          <w:ilvl w:val="3"/>
          <w:numId w:val="73"/>
        </w:numPr>
        <w:rPr>
          <w:sz w:val="22"/>
          <w:szCs w:val="22"/>
        </w:rPr>
      </w:pPr>
      <w:r w:rsidRPr="00696C0F">
        <w:rPr>
          <w:sz w:val="22"/>
          <w:szCs w:val="22"/>
        </w:rPr>
        <w:t>FFS: How to include additional restriction if an existing common search space configuration is referenced</w:t>
      </w:r>
    </w:p>
    <w:p w14:paraId="69ABDE62" w14:textId="77777777" w:rsidR="00696C0F" w:rsidRPr="00696C0F" w:rsidRDefault="00696C0F" w:rsidP="00696C0F">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befoe UE’s PO or PF</w:t>
      </w:r>
    </w:p>
    <w:p w14:paraId="017F5309" w14:textId="77777777" w:rsidR="00696C0F" w:rsidRPr="00696C0F" w:rsidRDefault="00696C0F" w:rsidP="00696C0F">
      <w:pPr>
        <w:pStyle w:val="ListParagraph"/>
        <w:numPr>
          <w:ilvl w:val="2"/>
          <w:numId w:val="73"/>
        </w:numPr>
        <w:rPr>
          <w:sz w:val="22"/>
          <w:szCs w:val="22"/>
        </w:rPr>
      </w:pPr>
      <w:r w:rsidRPr="00696C0F">
        <w:rPr>
          <w:sz w:val="22"/>
          <w:szCs w:val="22"/>
        </w:rPr>
        <w:t>FFS range and granularity of the time offset, e.g., in unit of symbol, slot or frame</w:t>
      </w:r>
    </w:p>
    <w:p w14:paraId="0CA1364C" w14:textId="77777777" w:rsidR="00696C0F" w:rsidRPr="00696C0F" w:rsidRDefault="00696C0F" w:rsidP="00696C0F">
      <w:pPr>
        <w:pStyle w:val="ListParagraph"/>
        <w:numPr>
          <w:ilvl w:val="1"/>
          <w:numId w:val="73"/>
        </w:numPr>
        <w:rPr>
          <w:sz w:val="22"/>
          <w:szCs w:val="22"/>
        </w:rPr>
      </w:pPr>
      <w:r w:rsidRPr="00696C0F">
        <w:rPr>
          <w:sz w:val="22"/>
          <w:szCs w:val="22"/>
        </w:rPr>
        <w:t>FFS: A maximum time offset between PEI monitoring occasion(s) and the start of the earlier and nearest SS burst for ensuring UE power saving gain</w:t>
      </w:r>
    </w:p>
    <w:p w14:paraId="1FACB3AA" w14:textId="77777777" w:rsidR="00696C0F" w:rsidRPr="00696C0F" w:rsidRDefault="00696C0F" w:rsidP="00696C0F">
      <w:pPr>
        <w:rPr>
          <w:sz w:val="22"/>
          <w:szCs w:val="22"/>
          <w:lang w:eastAsia="zh-TW"/>
        </w:rPr>
      </w:pPr>
    </w:p>
    <w:p w14:paraId="3F754CA0" w14:textId="77777777" w:rsidR="00696C0F" w:rsidRPr="00696C0F" w:rsidRDefault="00696C0F" w:rsidP="00696C0F">
      <w:pPr>
        <w:rPr>
          <w:sz w:val="22"/>
          <w:szCs w:val="22"/>
          <w:lang w:eastAsia="zh-TW"/>
        </w:rPr>
      </w:pPr>
    </w:p>
    <w:p w14:paraId="12095960" w14:textId="77777777" w:rsidR="00696C0F" w:rsidRPr="00696C0F" w:rsidRDefault="00696C0F" w:rsidP="00696C0F">
      <w:pPr>
        <w:rPr>
          <w:b/>
          <w:bCs/>
          <w:sz w:val="22"/>
          <w:szCs w:val="22"/>
          <w:lang w:eastAsia="ko-KR"/>
        </w:rPr>
      </w:pPr>
      <w:r w:rsidRPr="00696C0F">
        <w:rPr>
          <w:b/>
          <w:bCs/>
          <w:sz w:val="22"/>
          <w:szCs w:val="22"/>
          <w:highlight w:val="yellow"/>
        </w:rPr>
        <w:t>Proposal 3-2a</w:t>
      </w:r>
    </w:p>
    <w:p w14:paraId="0BB67F5C" w14:textId="77777777" w:rsidR="00696C0F" w:rsidRPr="00696C0F" w:rsidRDefault="00696C0F" w:rsidP="00696C0F">
      <w:pPr>
        <w:rPr>
          <w:sz w:val="22"/>
          <w:szCs w:val="22"/>
        </w:rPr>
      </w:pPr>
      <w:r w:rsidRPr="00696C0F">
        <w:rPr>
          <w:color w:val="0000FF"/>
          <w:sz w:val="22"/>
          <w:szCs w:val="22"/>
        </w:rPr>
        <w:t>For SSS-based PEI or TRS/CSI-RS-based PEI (if supported)</w:t>
      </w:r>
      <w:r w:rsidRPr="00696C0F">
        <w:rPr>
          <w:sz w:val="22"/>
          <w:szCs w:val="22"/>
        </w:rPr>
        <w:t xml:space="preserve">, </w:t>
      </w:r>
    </w:p>
    <w:p w14:paraId="7340AAD6" w14:textId="77777777" w:rsidR="00696C0F" w:rsidRPr="00696C0F" w:rsidRDefault="00696C0F" w:rsidP="00696C0F">
      <w:pPr>
        <w:pStyle w:val="ListParagraph"/>
        <w:numPr>
          <w:ilvl w:val="0"/>
          <w:numId w:val="73"/>
        </w:numPr>
        <w:rPr>
          <w:sz w:val="22"/>
          <w:szCs w:val="22"/>
        </w:rPr>
      </w:pPr>
      <w:r w:rsidRPr="00696C0F">
        <w:rPr>
          <w:sz w:val="22"/>
          <w:szCs w:val="22"/>
        </w:rPr>
        <w:t>Determination of PEI monitoring occasion(s) is based on at least the following:</w:t>
      </w:r>
    </w:p>
    <w:p w14:paraId="12E6B959" w14:textId="77777777" w:rsidR="00696C0F" w:rsidRPr="00696C0F" w:rsidRDefault="00696C0F" w:rsidP="00696C0F">
      <w:pPr>
        <w:pStyle w:val="ListParagraph"/>
        <w:numPr>
          <w:ilvl w:val="1"/>
          <w:numId w:val="73"/>
        </w:numPr>
        <w:rPr>
          <w:sz w:val="22"/>
          <w:szCs w:val="22"/>
        </w:rPr>
      </w:pPr>
      <w:r w:rsidRPr="00696C0F">
        <w:rPr>
          <w:sz w:val="22"/>
          <w:szCs w:val="22"/>
        </w:rPr>
        <w:t xml:space="preserve">A dedicated resource configuration specifying periodic durations of the candidate monitoring occasions </w:t>
      </w:r>
    </w:p>
    <w:p w14:paraId="38614A7F" w14:textId="77777777" w:rsidR="00696C0F" w:rsidRPr="00696C0F" w:rsidRDefault="00696C0F" w:rsidP="00696C0F">
      <w:pPr>
        <w:pStyle w:val="ListParagraph"/>
        <w:numPr>
          <w:ilvl w:val="2"/>
          <w:numId w:val="73"/>
        </w:numPr>
        <w:rPr>
          <w:sz w:val="22"/>
          <w:szCs w:val="22"/>
        </w:rPr>
      </w:pPr>
      <w:r w:rsidRPr="00696C0F">
        <w:rPr>
          <w:sz w:val="22"/>
          <w:szCs w:val="22"/>
        </w:rPr>
        <w:t xml:space="preserve">FFS: Detail parameters </w:t>
      </w:r>
    </w:p>
    <w:p w14:paraId="0773C8B3" w14:textId="77777777" w:rsidR="00696C0F" w:rsidRPr="00696C0F" w:rsidRDefault="00696C0F" w:rsidP="00696C0F">
      <w:pPr>
        <w:pStyle w:val="ListParagraph"/>
        <w:numPr>
          <w:ilvl w:val="2"/>
          <w:numId w:val="73"/>
        </w:numPr>
        <w:rPr>
          <w:sz w:val="22"/>
          <w:szCs w:val="22"/>
        </w:rPr>
      </w:pPr>
      <w:r w:rsidRPr="00696C0F">
        <w:rPr>
          <w:sz w:val="22"/>
          <w:szCs w:val="22"/>
        </w:rPr>
        <w:t xml:space="preserve">FFS: Configuration of an offset with respect to PO to indicate start of monitoring occasions </w:t>
      </w:r>
    </w:p>
    <w:p w14:paraId="7FE73757" w14:textId="77777777" w:rsidR="00696C0F" w:rsidRPr="00696C0F" w:rsidRDefault="00696C0F" w:rsidP="00696C0F">
      <w:pPr>
        <w:pStyle w:val="ListParagraph"/>
        <w:numPr>
          <w:ilvl w:val="1"/>
          <w:numId w:val="73"/>
        </w:numPr>
        <w:rPr>
          <w:sz w:val="22"/>
          <w:szCs w:val="22"/>
        </w:rPr>
      </w:pPr>
      <w:r w:rsidRPr="00696C0F">
        <w:rPr>
          <w:sz w:val="22"/>
          <w:szCs w:val="22"/>
        </w:rPr>
        <w:t xml:space="preserve">Resource FDM/CDM/TDM information if multiple PEIs are multiplexed </w:t>
      </w:r>
    </w:p>
    <w:p w14:paraId="64430D46" w14:textId="77777777" w:rsidR="00696C0F" w:rsidRPr="00696C0F" w:rsidRDefault="00696C0F" w:rsidP="00696C0F">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before UE’s PO or PF</w:t>
      </w:r>
    </w:p>
    <w:p w14:paraId="7B611C41" w14:textId="77777777" w:rsidR="00696C0F" w:rsidRPr="00696C0F" w:rsidRDefault="00696C0F" w:rsidP="00696C0F">
      <w:pPr>
        <w:pStyle w:val="ListParagraph"/>
        <w:numPr>
          <w:ilvl w:val="2"/>
          <w:numId w:val="73"/>
        </w:numPr>
        <w:rPr>
          <w:sz w:val="22"/>
          <w:szCs w:val="22"/>
        </w:rPr>
      </w:pPr>
      <w:r w:rsidRPr="00696C0F">
        <w:rPr>
          <w:sz w:val="22"/>
          <w:szCs w:val="22"/>
        </w:rPr>
        <w:t>FFS range and granularity of the time offset, e.g., in unit of symbol, slot or frame</w:t>
      </w:r>
    </w:p>
    <w:p w14:paraId="5785E40C" w14:textId="77777777" w:rsidR="00696C0F" w:rsidRPr="00696C0F" w:rsidRDefault="00696C0F" w:rsidP="00696C0F">
      <w:pPr>
        <w:pStyle w:val="ListParagraph"/>
        <w:numPr>
          <w:ilvl w:val="1"/>
          <w:numId w:val="73"/>
        </w:numPr>
        <w:rPr>
          <w:sz w:val="22"/>
          <w:szCs w:val="22"/>
          <w:highlight w:val="yellow"/>
        </w:rPr>
      </w:pPr>
      <w:r w:rsidRPr="00696C0F">
        <w:rPr>
          <w:sz w:val="22"/>
          <w:szCs w:val="22"/>
          <w:highlight w:val="yellow"/>
        </w:rPr>
        <w:t>FFS: A maximum time offset between PEI monitoring occasion(s) and UE’s PO or the start of the earlier and nearest SS burst for ensuring UE power saving gain</w:t>
      </w:r>
    </w:p>
    <w:p w14:paraId="468A72B5" w14:textId="77777777" w:rsidR="00696C0F" w:rsidRPr="00696C0F" w:rsidRDefault="00696C0F" w:rsidP="00696C0F">
      <w:pPr>
        <w:pStyle w:val="ListParagraph"/>
        <w:numPr>
          <w:ilvl w:val="1"/>
          <w:numId w:val="73"/>
        </w:numPr>
        <w:rPr>
          <w:sz w:val="22"/>
          <w:szCs w:val="22"/>
        </w:rPr>
      </w:pPr>
      <w:r w:rsidRPr="00696C0F">
        <w:rPr>
          <w:sz w:val="22"/>
          <w:szCs w:val="22"/>
        </w:rPr>
        <w:t>Note : It is RAN1 understanding that the resource configuration for paging early indication is subject to the same idle-mode reception bandwidth as CORESET-0 frequency span</w:t>
      </w:r>
    </w:p>
    <w:p w14:paraId="64FA4820" w14:textId="77777777" w:rsidR="00696C0F" w:rsidRPr="00696C0F" w:rsidRDefault="00696C0F" w:rsidP="003D1CC9">
      <w:pPr>
        <w:overflowPunct w:val="0"/>
        <w:autoSpaceDE w:val="0"/>
        <w:autoSpaceDN w:val="0"/>
        <w:adjustRightInd w:val="0"/>
        <w:spacing w:after="120"/>
        <w:jc w:val="both"/>
        <w:rPr>
          <w:sz w:val="22"/>
          <w:szCs w:val="22"/>
        </w:rPr>
      </w:pPr>
    </w:p>
    <w:p w14:paraId="51F9B192" w14:textId="77777777" w:rsidR="00696C0F" w:rsidRPr="00696C0F" w:rsidRDefault="00696C0F" w:rsidP="00696C0F">
      <w:pPr>
        <w:rPr>
          <w:b/>
          <w:bCs/>
          <w:sz w:val="22"/>
          <w:szCs w:val="22"/>
        </w:rPr>
      </w:pPr>
      <w:r w:rsidRPr="00696C0F">
        <w:rPr>
          <w:b/>
          <w:bCs/>
          <w:sz w:val="22"/>
          <w:szCs w:val="22"/>
          <w:highlight w:val="yellow"/>
        </w:rPr>
        <w:t>Proposal 4-1a:</w:t>
      </w:r>
    </w:p>
    <w:p w14:paraId="731E0FBE" w14:textId="77777777" w:rsidR="00696C0F" w:rsidRPr="00696C0F" w:rsidRDefault="00696C0F" w:rsidP="00696C0F">
      <w:pPr>
        <w:rPr>
          <w:sz w:val="22"/>
          <w:szCs w:val="22"/>
          <w:lang w:eastAsia="ko-KR"/>
        </w:rPr>
      </w:pPr>
      <w:r w:rsidRPr="00696C0F">
        <w:rPr>
          <w:sz w:val="22"/>
          <w:szCs w:val="22"/>
        </w:rPr>
        <w:t>At least Behv-A for UE to monitor PEI for whether to monitor PO is supported.</w:t>
      </w:r>
    </w:p>
    <w:p w14:paraId="634EE6D4" w14:textId="77777777" w:rsidR="00696C0F" w:rsidRPr="00696C0F" w:rsidRDefault="00696C0F" w:rsidP="00696C0F">
      <w:pPr>
        <w:pStyle w:val="ListParagraph"/>
        <w:numPr>
          <w:ilvl w:val="0"/>
          <w:numId w:val="69"/>
        </w:numPr>
        <w:rPr>
          <w:sz w:val="22"/>
          <w:szCs w:val="22"/>
        </w:rPr>
      </w:pPr>
      <w:r w:rsidRPr="00696C0F">
        <w:rPr>
          <w:sz w:val="22"/>
          <w:szCs w:val="22"/>
        </w:rPr>
        <w:t xml:space="preserve">FFS: Whether Behv-B is also supported, subject to that only one of Behv-A and Behv-B is configured by network. </w:t>
      </w:r>
    </w:p>
    <w:p w14:paraId="3D326477" w14:textId="77777777" w:rsidR="00696C0F" w:rsidRPr="00696C0F" w:rsidRDefault="00696C0F" w:rsidP="003D1CC9">
      <w:pPr>
        <w:overflowPunct w:val="0"/>
        <w:autoSpaceDE w:val="0"/>
        <w:autoSpaceDN w:val="0"/>
        <w:adjustRightInd w:val="0"/>
        <w:spacing w:after="120"/>
        <w:jc w:val="both"/>
        <w:rPr>
          <w:sz w:val="22"/>
          <w:szCs w:val="22"/>
        </w:rPr>
      </w:pPr>
    </w:p>
    <w:p w14:paraId="5144FD00" w14:textId="77777777" w:rsidR="00696C0F" w:rsidRDefault="00696C0F" w:rsidP="003D1CC9">
      <w:pPr>
        <w:overflowPunct w:val="0"/>
        <w:autoSpaceDE w:val="0"/>
        <w:autoSpaceDN w:val="0"/>
        <w:adjustRightInd w:val="0"/>
        <w:spacing w:after="120"/>
        <w:jc w:val="both"/>
        <w:rPr>
          <w:sz w:val="22"/>
          <w:szCs w:val="20"/>
        </w:rPr>
      </w:pPr>
    </w:p>
    <w:p w14:paraId="6AAC0CBC" w14:textId="77777777" w:rsidR="00485CE8" w:rsidRDefault="00485CE8" w:rsidP="003D1CC9">
      <w:pPr>
        <w:overflowPunct w:val="0"/>
        <w:autoSpaceDE w:val="0"/>
        <w:autoSpaceDN w:val="0"/>
        <w:adjustRightInd w:val="0"/>
        <w:spacing w:after="120"/>
        <w:jc w:val="both"/>
        <w:rPr>
          <w:sz w:val="22"/>
          <w:szCs w:val="20"/>
        </w:rPr>
      </w:pPr>
    </w:p>
    <w:p w14:paraId="586EBEDD" w14:textId="17B827C1"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696C0F">
        <w:rPr>
          <w:color w:val="0000FF"/>
          <w:szCs w:val="20"/>
          <w:u w:val="single"/>
        </w:rPr>
        <w:t>Potential further conclusions</w:t>
      </w:r>
      <w:r w:rsidRPr="00414080">
        <w:rPr>
          <w:color w:val="0000FF"/>
          <w:sz w:val="22"/>
          <w:szCs w:val="20"/>
        </w:rPr>
        <w:t>:</w:t>
      </w:r>
    </w:p>
    <w:p w14:paraId="5EAAC5AF" w14:textId="77777777" w:rsidR="00696C0F" w:rsidRDefault="00696C0F" w:rsidP="003D1CC9">
      <w:pPr>
        <w:overflowPunct w:val="0"/>
        <w:autoSpaceDE w:val="0"/>
        <w:autoSpaceDN w:val="0"/>
        <w:adjustRightInd w:val="0"/>
        <w:spacing w:after="120"/>
        <w:jc w:val="both"/>
        <w:rPr>
          <w:sz w:val="22"/>
          <w:szCs w:val="20"/>
        </w:rPr>
      </w:pPr>
    </w:p>
    <w:p w14:paraId="1566080A" w14:textId="47658FB7" w:rsidR="00696C0F" w:rsidRDefault="00696C0F" w:rsidP="003D1CC9">
      <w:pPr>
        <w:overflowPunct w:val="0"/>
        <w:autoSpaceDE w:val="0"/>
        <w:autoSpaceDN w:val="0"/>
        <w:adjustRightInd w:val="0"/>
        <w:spacing w:after="120"/>
        <w:jc w:val="both"/>
        <w:rPr>
          <w:sz w:val="22"/>
          <w:szCs w:val="20"/>
        </w:rPr>
      </w:pPr>
      <w:r>
        <w:rPr>
          <w:sz w:val="22"/>
          <w:szCs w:val="20"/>
        </w:rPr>
        <w:t>Regarding UE power saving gain comparison,</w:t>
      </w:r>
    </w:p>
    <w:p w14:paraId="6412FC4A" w14:textId="77777777" w:rsidR="00696C0F" w:rsidRPr="00696C0F" w:rsidRDefault="00696C0F" w:rsidP="003D1CC9">
      <w:pPr>
        <w:overflowPunct w:val="0"/>
        <w:autoSpaceDE w:val="0"/>
        <w:autoSpaceDN w:val="0"/>
        <w:adjustRightInd w:val="0"/>
        <w:spacing w:after="120"/>
        <w:jc w:val="both"/>
        <w:rPr>
          <w:sz w:val="22"/>
          <w:szCs w:val="22"/>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169B40F8"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B660D"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 xml:space="preserve">oint </w:t>
            </w:r>
            <w:r w:rsidRPr="00696C0F">
              <w:rPr>
                <w:b/>
                <w:bCs/>
                <w:color w:val="1F497D"/>
                <w:sz w:val="22"/>
                <w:szCs w:val="22"/>
                <w:lang w:eastAsia="zh-TW"/>
              </w:rPr>
              <w:t>1</w:t>
            </w:r>
            <w:r w:rsidRPr="00696C0F">
              <w:rPr>
                <w:color w:val="1F497D"/>
                <w:sz w:val="22"/>
                <w:szCs w:val="22"/>
                <w:lang w:eastAsia="zh-TW"/>
              </w:rPr>
              <w:t>: SSS PEI or TRS/CSI-RS PEI can provide significantly better power saving gain because it can require less SS burst processing when UE is not paged</w:t>
            </w:r>
          </w:p>
          <w:p w14:paraId="5326E7E6" w14:textId="77777777" w:rsidR="00696C0F" w:rsidRPr="00696C0F" w:rsidRDefault="00696C0F">
            <w:pPr>
              <w:rPr>
                <w:color w:val="1F497D"/>
                <w:sz w:val="22"/>
                <w:szCs w:val="22"/>
              </w:rPr>
            </w:pPr>
          </w:p>
        </w:tc>
      </w:tr>
      <w:tr w:rsidR="00696C0F" w:rsidRPr="00696C0F" w14:paraId="3D710744"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181879" w14:textId="77777777" w:rsidR="00696C0F" w:rsidRPr="00696C0F" w:rsidRDefault="00696C0F">
            <w:pPr>
              <w:rPr>
                <w:color w:val="1F497D"/>
                <w:sz w:val="22"/>
                <w:szCs w:val="22"/>
              </w:rPr>
            </w:pPr>
            <w:r w:rsidRPr="00696C0F">
              <w:rPr>
                <w:b/>
                <w:bCs/>
                <w:color w:val="1F497D"/>
                <w:sz w:val="22"/>
                <w:szCs w:val="22"/>
                <w:u w:val="single"/>
              </w:rPr>
              <w:t>Agree (7)</w:t>
            </w:r>
            <w:r w:rsidRPr="00696C0F">
              <w:rPr>
                <w:color w:val="1F497D"/>
                <w:sz w:val="22"/>
                <w:szCs w:val="22"/>
              </w:rPr>
              <w:t>: CATT, Qualcomm, Samsung, vivo, Intel, Sony, IDCC</w:t>
            </w:r>
          </w:p>
          <w:p w14:paraId="006FC482" w14:textId="7DEDE70C" w:rsidR="00696C0F" w:rsidRPr="00696C0F" w:rsidRDefault="00696C0F">
            <w:pPr>
              <w:rPr>
                <w:color w:val="1F497D"/>
                <w:sz w:val="22"/>
                <w:szCs w:val="22"/>
              </w:rPr>
            </w:pPr>
            <w:r w:rsidRPr="00696C0F">
              <w:rPr>
                <w:b/>
                <w:bCs/>
                <w:color w:val="1F497D"/>
                <w:sz w:val="22"/>
                <w:szCs w:val="22"/>
                <w:u w:val="single"/>
              </w:rPr>
              <w:t>Disagree (</w:t>
            </w:r>
            <w:r w:rsidR="00EF5EE6">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sidR="00EF5EE6">
              <w:rPr>
                <w:color w:val="1F497D"/>
                <w:sz w:val="22"/>
                <w:szCs w:val="22"/>
              </w:rPr>
              <w:t>, Ericsson</w:t>
            </w:r>
          </w:p>
          <w:p w14:paraId="5AD26DF1" w14:textId="77777777" w:rsidR="00696C0F" w:rsidRPr="00696C0F" w:rsidRDefault="00696C0F">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55D091AA" w14:textId="77777777" w:rsidR="00696C0F" w:rsidRPr="00696C0F" w:rsidRDefault="00696C0F">
            <w:pPr>
              <w:rPr>
                <w:color w:val="1F497D"/>
                <w:sz w:val="22"/>
                <w:szCs w:val="22"/>
              </w:rPr>
            </w:pPr>
          </w:p>
        </w:tc>
      </w:tr>
      <w:tr w:rsidR="00696C0F" w:rsidRPr="00696C0F" w14:paraId="27F52153"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093BF" w14:textId="77777777" w:rsidR="00696C0F" w:rsidRPr="00696C0F" w:rsidRDefault="00696C0F">
            <w:pPr>
              <w:rPr>
                <w:color w:val="1F497D"/>
                <w:sz w:val="22"/>
                <w:szCs w:val="22"/>
              </w:rPr>
            </w:pPr>
            <w:r w:rsidRPr="00696C0F">
              <w:rPr>
                <w:b/>
                <w:bCs/>
                <w:color w:val="1F497D"/>
                <w:sz w:val="22"/>
                <w:szCs w:val="22"/>
                <w:u w:val="single"/>
              </w:rPr>
              <w:t>Key arguments:</w:t>
            </w:r>
          </w:p>
          <w:p w14:paraId="46A0CA46" w14:textId="2F5A5A59" w:rsidR="00696C0F" w:rsidRPr="00696C0F" w:rsidRDefault="00696C0F" w:rsidP="00696C0F">
            <w:pPr>
              <w:pStyle w:val="ListParagraph"/>
              <w:numPr>
                <w:ilvl w:val="0"/>
                <w:numId w:val="112"/>
              </w:numPr>
              <w:rPr>
                <w:color w:val="1F497D"/>
                <w:sz w:val="22"/>
                <w:szCs w:val="22"/>
              </w:rPr>
            </w:pPr>
            <w:r w:rsidRPr="00696C0F">
              <w:rPr>
                <w:color w:val="1F497D"/>
                <w:sz w:val="22"/>
                <w:szCs w:val="22"/>
              </w:rPr>
              <w:t>Serving-cell measurement can also provide synchronization for PEI detection</w:t>
            </w:r>
          </w:p>
          <w:p w14:paraId="217CA8A3"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PEI cannot be used for measurement or synchronization since it is not transmitted when UE is not paged</w:t>
            </w:r>
          </w:p>
          <w:p w14:paraId="465E3A73" w14:textId="77777777" w:rsidR="00696C0F" w:rsidRPr="00696C0F" w:rsidRDefault="00696C0F">
            <w:pPr>
              <w:rPr>
                <w:color w:val="1F497D"/>
                <w:sz w:val="22"/>
                <w:szCs w:val="22"/>
              </w:rPr>
            </w:pPr>
          </w:p>
        </w:tc>
      </w:tr>
    </w:tbl>
    <w:p w14:paraId="020C34F0" w14:textId="77777777" w:rsidR="00696C0F" w:rsidRDefault="00696C0F" w:rsidP="00696C0F">
      <w:pPr>
        <w:rPr>
          <w:rFonts w:ascii="Calibri" w:eastAsiaTheme="minorEastAsia" w:hAnsi="Calibri" w:cs="Calibri"/>
          <w:color w:val="1F497D"/>
          <w:sz w:val="22"/>
          <w:szCs w:val="22"/>
          <w:lang w:eastAsia="zh-CN"/>
        </w:rPr>
      </w:pPr>
    </w:p>
    <w:p w14:paraId="65718892" w14:textId="77777777" w:rsidR="00485CE8" w:rsidRPr="00696C0F" w:rsidRDefault="00485CE8" w:rsidP="00696C0F">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4863A4B2"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8F1D"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2</w:t>
            </w:r>
            <w:r w:rsidRPr="00696C0F">
              <w:rPr>
                <w:color w:val="1F497D"/>
                <w:sz w:val="22"/>
                <w:szCs w:val="22"/>
                <w:lang w:eastAsia="zh-TW"/>
              </w:rPr>
              <w:t>: SSS PEI or TRS/CSI-RS PEI can provide significantly better power saving gain because UE can use only PEI for fine synchronization before PO and reduce the wake up energy overhead when UE is paged</w:t>
            </w:r>
            <w:r w:rsidRPr="00696C0F">
              <w:rPr>
                <w:color w:val="1F497D"/>
                <w:sz w:val="22"/>
                <w:szCs w:val="22"/>
              </w:rPr>
              <w:t xml:space="preserve"> </w:t>
            </w:r>
          </w:p>
          <w:p w14:paraId="1F1A20A9" w14:textId="77777777" w:rsidR="00696C0F" w:rsidRPr="00696C0F" w:rsidRDefault="00696C0F">
            <w:pPr>
              <w:rPr>
                <w:color w:val="1F497D"/>
                <w:sz w:val="22"/>
                <w:szCs w:val="22"/>
              </w:rPr>
            </w:pPr>
          </w:p>
        </w:tc>
      </w:tr>
      <w:tr w:rsidR="00696C0F" w:rsidRPr="00696C0F" w14:paraId="6725A12A"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22E6F" w14:textId="77777777" w:rsidR="00696C0F" w:rsidRPr="00696C0F" w:rsidRDefault="00696C0F">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1BAC3623" w14:textId="74C6DE69" w:rsidR="00696C0F" w:rsidRPr="00696C0F" w:rsidRDefault="00696C0F">
            <w:pPr>
              <w:rPr>
                <w:color w:val="1F497D"/>
                <w:sz w:val="22"/>
                <w:szCs w:val="22"/>
              </w:rPr>
            </w:pPr>
            <w:r w:rsidRPr="00696C0F">
              <w:rPr>
                <w:b/>
                <w:bCs/>
                <w:color w:val="1F497D"/>
                <w:sz w:val="22"/>
                <w:szCs w:val="22"/>
                <w:u w:val="single"/>
              </w:rPr>
              <w:t>Disagree (</w:t>
            </w:r>
            <w:r w:rsidR="00EF5EE6">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sidR="00EF5EE6">
              <w:rPr>
                <w:color w:val="1F497D"/>
                <w:sz w:val="22"/>
                <w:szCs w:val="22"/>
              </w:rPr>
              <w:t>, Ericsson</w:t>
            </w:r>
          </w:p>
          <w:p w14:paraId="38A5A013" w14:textId="77777777" w:rsidR="00696C0F" w:rsidRPr="00696C0F" w:rsidRDefault="00696C0F">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44FADE0E" w14:textId="77777777" w:rsidR="00696C0F" w:rsidRPr="00696C0F" w:rsidRDefault="00696C0F">
            <w:pPr>
              <w:rPr>
                <w:color w:val="1F497D"/>
                <w:sz w:val="22"/>
                <w:szCs w:val="22"/>
              </w:rPr>
            </w:pPr>
          </w:p>
        </w:tc>
      </w:tr>
      <w:tr w:rsidR="00696C0F" w:rsidRPr="00696C0F" w14:paraId="7CCB1861"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4BF8C" w14:textId="77777777" w:rsidR="00696C0F" w:rsidRPr="00696C0F" w:rsidRDefault="00696C0F">
            <w:pPr>
              <w:rPr>
                <w:color w:val="1F497D"/>
                <w:sz w:val="22"/>
                <w:szCs w:val="22"/>
              </w:rPr>
            </w:pPr>
            <w:r w:rsidRPr="00696C0F">
              <w:rPr>
                <w:b/>
                <w:bCs/>
                <w:color w:val="1F497D"/>
                <w:sz w:val="22"/>
                <w:szCs w:val="22"/>
                <w:u w:val="single"/>
              </w:rPr>
              <w:t>Key arguments:</w:t>
            </w:r>
          </w:p>
          <w:p w14:paraId="305517EE"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The power saving gain difference of reduced SSB processing when UE is paged is subject to UE paging rate (10% per PO; ~1.3% with 8 UE subgroups per PO)</w:t>
            </w:r>
          </w:p>
          <w:p w14:paraId="4B83D688"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No consensus on the amount of reduced SSB processing before PO by RS PEI processing</w:t>
            </w:r>
          </w:p>
          <w:p w14:paraId="1BCA0DC7"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FAR of PEI may impact the time/frequency tracking loop</w:t>
            </w:r>
          </w:p>
          <w:p w14:paraId="317F5420" w14:textId="77777777" w:rsidR="00696C0F" w:rsidRPr="00696C0F" w:rsidRDefault="00696C0F">
            <w:pPr>
              <w:rPr>
                <w:color w:val="1F497D"/>
                <w:sz w:val="22"/>
                <w:szCs w:val="22"/>
              </w:rPr>
            </w:pPr>
          </w:p>
        </w:tc>
      </w:tr>
    </w:tbl>
    <w:p w14:paraId="16732964" w14:textId="77777777" w:rsidR="00696C0F" w:rsidRDefault="00696C0F" w:rsidP="00696C0F">
      <w:pPr>
        <w:rPr>
          <w:rFonts w:ascii="Calibri" w:eastAsiaTheme="minorEastAsia" w:hAnsi="Calibri" w:cs="Calibri"/>
          <w:color w:val="1F497D"/>
          <w:sz w:val="22"/>
          <w:szCs w:val="22"/>
          <w:lang w:eastAsia="zh-CN"/>
        </w:rPr>
      </w:pPr>
    </w:p>
    <w:p w14:paraId="4F91480B" w14:textId="77777777" w:rsidR="00485CE8" w:rsidRPr="00696C0F" w:rsidRDefault="00485CE8" w:rsidP="00696C0F">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478D0D80"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A762"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3:</w:t>
            </w:r>
            <w:r w:rsidRPr="00696C0F">
              <w:rPr>
                <w:color w:val="1F497D"/>
                <w:sz w:val="22"/>
                <w:szCs w:val="22"/>
              </w:rPr>
              <w:t xml:space="preserve"> SSS PEI or TRS/CSI-RS PEI can provide significantly better power saving gain because processing SSS PEI or TRS/CSI-RS PEI has significantly less power consumption than processing PDCCH</w:t>
            </w:r>
          </w:p>
          <w:p w14:paraId="4FAD546F" w14:textId="77777777" w:rsidR="00696C0F" w:rsidRPr="00696C0F" w:rsidRDefault="00696C0F">
            <w:pPr>
              <w:rPr>
                <w:color w:val="1F497D"/>
                <w:sz w:val="22"/>
                <w:szCs w:val="22"/>
              </w:rPr>
            </w:pPr>
          </w:p>
        </w:tc>
      </w:tr>
      <w:tr w:rsidR="00696C0F" w:rsidRPr="00696C0F" w14:paraId="44AA793C"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BC5EA" w14:textId="77777777" w:rsidR="00696C0F" w:rsidRPr="00696C0F" w:rsidRDefault="00696C0F">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3AF45064" w14:textId="5EC95394" w:rsidR="00696C0F" w:rsidRPr="00696C0F" w:rsidRDefault="0005204D">
            <w:pPr>
              <w:rPr>
                <w:color w:val="1F497D"/>
                <w:sz w:val="22"/>
                <w:szCs w:val="22"/>
              </w:rPr>
            </w:pPr>
            <w:r>
              <w:rPr>
                <w:b/>
                <w:bCs/>
                <w:color w:val="1F497D"/>
                <w:sz w:val="22"/>
                <w:szCs w:val="22"/>
                <w:u w:val="single"/>
              </w:rPr>
              <w:t>Disagree (8</w:t>
            </w:r>
            <w:r w:rsidR="00696C0F" w:rsidRPr="00696C0F">
              <w:rPr>
                <w:b/>
                <w:bCs/>
                <w:color w:val="1F497D"/>
                <w:sz w:val="22"/>
                <w:szCs w:val="22"/>
                <w:u w:val="single"/>
              </w:rPr>
              <w:t>)</w:t>
            </w:r>
            <w:r w:rsidR="00696C0F" w:rsidRPr="00696C0F">
              <w:rPr>
                <w:color w:val="1F497D"/>
                <w:sz w:val="22"/>
                <w:szCs w:val="22"/>
              </w:rPr>
              <w:t>: MTK, Apple, LG, Huawei, ZTE, Nokia, Spreadtrum</w:t>
            </w:r>
            <w:r>
              <w:rPr>
                <w:color w:val="1F497D"/>
                <w:sz w:val="22"/>
                <w:szCs w:val="22"/>
              </w:rPr>
              <w:t>, Ericsson</w:t>
            </w:r>
          </w:p>
          <w:p w14:paraId="49BCD083" w14:textId="77777777" w:rsidR="00696C0F" w:rsidRPr="00696C0F" w:rsidRDefault="00696C0F">
            <w:pPr>
              <w:rPr>
                <w:color w:val="1F497D"/>
                <w:sz w:val="22"/>
                <w:szCs w:val="22"/>
              </w:rPr>
            </w:pPr>
            <w:r w:rsidRPr="00696C0F">
              <w:rPr>
                <w:b/>
                <w:bCs/>
                <w:color w:val="1F497D"/>
                <w:sz w:val="22"/>
                <w:szCs w:val="22"/>
                <w:u w:val="single"/>
              </w:rPr>
              <w:t>Neutral (</w:t>
            </w:r>
            <w:r w:rsidRPr="00696C0F">
              <w:rPr>
                <w:b/>
                <w:bCs/>
                <w:sz w:val="22"/>
                <w:szCs w:val="22"/>
                <w:u w:val="single"/>
              </w:rPr>
              <w:t>3</w:t>
            </w:r>
            <w:r w:rsidRPr="00696C0F">
              <w:rPr>
                <w:b/>
                <w:bCs/>
                <w:color w:val="1F497D"/>
                <w:sz w:val="22"/>
                <w:szCs w:val="22"/>
                <w:u w:val="single"/>
              </w:rPr>
              <w:t>)</w:t>
            </w:r>
            <w:r w:rsidRPr="00696C0F">
              <w:rPr>
                <w:color w:val="1F497D"/>
                <w:sz w:val="22"/>
                <w:szCs w:val="22"/>
              </w:rPr>
              <w:t xml:space="preserve">: Panasonic, Nordic, Xiaomi </w:t>
            </w:r>
          </w:p>
          <w:p w14:paraId="6B9816AA" w14:textId="77777777" w:rsidR="00696C0F" w:rsidRPr="00696C0F" w:rsidRDefault="00696C0F">
            <w:pPr>
              <w:rPr>
                <w:color w:val="1F497D"/>
                <w:sz w:val="22"/>
                <w:szCs w:val="22"/>
              </w:rPr>
            </w:pPr>
          </w:p>
        </w:tc>
      </w:tr>
      <w:tr w:rsidR="00696C0F" w:rsidRPr="00696C0F" w14:paraId="7444CB3D"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9C7D7" w14:textId="77777777" w:rsidR="00696C0F" w:rsidRPr="00696C0F" w:rsidRDefault="00696C0F">
            <w:pPr>
              <w:rPr>
                <w:color w:val="1F497D"/>
                <w:sz w:val="22"/>
                <w:szCs w:val="22"/>
              </w:rPr>
            </w:pPr>
            <w:r w:rsidRPr="00696C0F">
              <w:rPr>
                <w:b/>
                <w:bCs/>
                <w:color w:val="1F497D"/>
                <w:sz w:val="22"/>
                <w:szCs w:val="22"/>
                <w:u w:val="single"/>
              </w:rPr>
              <w:t>Key arguments:</w:t>
            </w:r>
          </w:p>
          <w:p w14:paraId="3B74632A"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RAN1 agreed power consumption model cannot show noticeable difference between PDCCH processing and SSS or TRS/CSI-RS processing</w:t>
            </w:r>
          </w:p>
          <w:p w14:paraId="7B0D16D9" w14:textId="77777777" w:rsidR="00696C0F" w:rsidRPr="00696C0F" w:rsidRDefault="00696C0F">
            <w:pPr>
              <w:rPr>
                <w:color w:val="1F497D"/>
                <w:sz w:val="22"/>
                <w:szCs w:val="22"/>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696C0F" w:rsidRPr="00696C0F" w14:paraId="0F2EC871"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285CF" w14:textId="77777777" w:rsidR="00696C0F" w:rsidRPr="00696C0F" w:rsidRDefault="00696C0F" w:rsidP="00696C0F">
                  <w:pPr>
                    <w:numPr>
                      <w:ilvl w:val="0"/>
                      <w:numId w:val="113"/>
                    </w:numPr>
                    <w:spacing w:before="100" w:beforeAutospacing="1" w:after="100" w:afterAutospacing="1"/>
                    <w:rPr>
                      <w:sz w:val="22"/>
                      <w:szCs w:val="22"/>
                    </w:rPr>
                  </w:pPr>
                  <w:r w:rsidRPr="00696C0F">
                    <w:rPr>
                      <w:sz w:val="22"/>
                      <w:szCs w:val="22"/>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41D27" w14:textId="77777777" w:rsidR="00696C0F" w:rsidRPr="00696C0F" w:rsidRDefault="00696C0F">
                  <w:pPr>
                    <w:spacing w:before="100" w:beforeAutospacing="1" w:after="100" w:afterAutospacing="1" w:line="231" w:lineRule="atLeast"/>
                    <w:jc w:val="center"/>
                    <w:rPr>
                      <w:rFonts w:eastAsiaTheme="minorEastAsia"/>
                      <w:sz w:val="22"/>
                      <w:szCs w:val="22"/>
                    </w:rPr>
                  </w:pPr>
                  <w:r w:rsidRPr="00696C0F">
                    <w:rPr>
                      <w:sz w:val="22"/>
                      <w:szCs w:val="22"/>
                    </w:rPr>
                    <w:t>Relative Power</w:t>
                  </w:r>
                </w:p>
                <w:p w14:paraId="691F61E5"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(FR1 reference from TR</w:t>
                  </w:r>
                  <w:r w:rsidRPr="00696C0F">
                    <w:rPr>
                      <w:rStyle w:val="apple-converted-space"/>
                      <w:sz w:val="22"/>
                      <w:szCs w:val="22"/>
                    </w:rPr>
                    <w:t> </w:t>
                  </w:r>
                  <w:r w:rsidRPr="00696C0F">
                    <w:rPr>
                      <w:strike/>
                      <w:color w:val="FF0000"/>
                      <w:sz w:val="22"/>
                      <w:szCs w:val="22"/>
                    </w:rPr>
                    <w:t>84</w:t>
                  </w:r>
                  <w:r w:rsidRPr="00696C0F">
                    <w:rPr>
                      <w:color w:val="FF0000"/>
                      <w:sz w:val="22"/>
                      <w:szCs w:val="22"/>
                      <w:u w:val="single"/>
                    </w:rPr>
                    <w:t>38</w:t>
                  </w:r>
                  <w:r w:rsidRPr="00696C0F">
                    <w:rPr>
                      <w:sz w:val="22"/>
                      <w:szCs w:val="22"/>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B6A6D"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Relative Power</w:t>
                  </w:r>
                  <w:r w:rsidRPr="00696C0F">
                    <w:rPr>
                      <w:rStyle w:val="apple-converted-space"/>
                      <w:sz w:val="22"/>
                      <w:szCs w:val="22"/>
                    </w:rPr>
                    <w:t> </w:t>
                  </w:r>
                  <w:r w:rsidRPr="00696C0F">
                    <w:rPr>
                      <w:sz w:val="22"/>
                      <w:szCs w:val="22"/>
                    </w:rPr>
                    <w:br/>
                    <w:t>(Idle/inactive-mode operation with reception bandwidth 20 MHz)</w:t>
                  </w:r>
                </w:p>
              </w:tc>
            </w:tr>
            <w:tr w:rsidR="00696C0F" w:rsidRPr="00696C0F" w14:paraId="2E5221D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C5FCF" w14:textId="77777777" w:rsidR="00696C0F" w:rsidRPr="00696C0F" w:rsidRDefault="00696C0F">
                  <w:pPr>
                    <w:spacing w:before="100" w:beforeAutospacing="1" w:after="100" w:afterAutospacing="1" w:line="231" w:lineRule="atLeast"/>
                    <w:rPr>
                      <w:sz w:val="22"/>
                      <w:szCs w:val="22"/>
                    </w:rPr>
                  </w:pPr>
                  <w:r w:rsidRPr="00696C0F">
                    <w:rPr>
                      <w:sz w:val="22"/>
                      <w:szCs w:val="22"/>
                    </w:rPr>
                    <w:t>Deep Sleep (P</w:t>
                  </w:r>
                  <w:r w:rsidRPr="00696C0F">
                    <w:rPr>
                      <w:sz w:val="22"/>
                      <w:szCs w:val="22"/>
                      <w:vertAlign w:val="subscript"/>
                    </w:rPr>
                    <w:t>DS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B8449FD"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D1734D1"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w:t>
                  </w:r>
                </w:p>
              </w:tc>
            </w:tr>
            <w:tr w:rsidR="00696C0F" w:rsidRPr="00696C0F" w14:paraId="6D95C9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64B6" w14:textId="77777777" w:rsidR="00696C0F" w:rsidRPr="00696C0F" w:rsidRDefault="00696C0F">
                  <w:pPr>
                    <w:spacing w:before="100" w:beforeAutospacing="1" w:after="100" w:afterAutospacing="1" w:line="231" w:lineRule="atLeast"/>
                    <w:rPr>
                      <w:sz w:val="22"/>
                      <w:szCs w:val="22"/>
                    </w:rPr>
                  </w:pPr>
                  <w:r w:rsidRPr="00696C0F">
                    <w:rPr>
                      <w:sz w:val="22"/>
                      <w:szCs w:val="22"/>
                    </w:rPr>
                    <w:t>Light Sleep (P</w:t>
                  </w:r>
                  <w:r w:rsidRPr="00696C0F">
                    <w:rPr>
                      <w:sz w:val="22"/>
                      <w:szCs w:val="22"/>
                      <w:vertAlign w:val="subscript"/>
                    </w:rPr>
                    <w:t>LS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16C516A"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37C2B4C"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20</w:t>
                  </w:r>
                </w:p>
              </w:tc>
            </w:tr>
            <w:tr w:rsidR="00696C0F" w:rsidRPr="00696C0F" w14:paraId="61D2CDD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579E9" w14:textId="77777777" w:rsidR="00696C0F" w:rsidRPr="00696C0F" w:rsidRDefault="00696C0F">
                  <w:pPr>
                    <w:spacing w:before="100" w:beforeAutospacing="1" w:after="100" w:afterAutospacing="1" w:line="231" w:lineRule="atLeast"/>
                    <w:rPr>
                      <w:sz w:val="22"/>
                      <w:szCs w:val="22"/>
                    </w:rPr>
                  </w:pPr>
                  <w:r w:rsidRPr="00696C0F">
                    <w:rPr>
                      <w:sz w:val="22"/>
                      <w:szCs w:val="22"/>
                    </w:rPr>
                    <w:t>Micro sleep (P</w:t>
                  </w:r>
                  <w:r w:rsidRPr="00696C0F">
                    <w:rPr>
                      <w:sz w:val="22"/>
                      <w:szCs w:val="22"/>
                      <w:vertAlign w:val="subscript"/>
                    </w:rPr>
                    <w:t>MS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E02B7B0"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94D9ED2"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45</w:t>
                  </w:r>
                </w:p>
              </w:tc>
            </w:tr>
            <w:tr w:rsidR="00696C0F" w:rsidRPr="00696C0F" w14:paraId="7448C18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03627" w14:textId="77777777" w:rsidR="00696C0F" w:rsidRPr="00696C0F" w:rsidRDefault="00696C0F">
                  <w:pPr>
                    <w:spacing w:before="100" w:beforeAutospacing="1" w:after="100" w:afterAutospacing="1" w:line="231" w:lineRule="atLeast"/>
                    <w:rPr>
                      <w:sz w:val="22"/>
                      <w:szCs w:val="22"/>
                    </w:rPr>
                  </w:pPr>
                  <w:r w:rsidRPr="00696C0F">
                    <w:rPr>
                      <w:color w:val="0000FF"/>
                      <w:sz w:val="22"/>
                      <w:szCs w:val="22"/>
                    </w:rPr>
                    <w:t>PDCCH-only (P</w:t>
                  </w:r>
                  <w:r w:rsidRPr="00696C0F">
                    <w:rPr>
                      <w:color w:val="0000FF"/>
                      <w:sz w:val="22"/>
                      <w:szCs w:val="22"/>
                      <w:vertAlign w:val="subscript"/>
                    </w:rPr>
                    <w:t>PDCCH</w:t>
                  </w:r>
                  <w:r w:rsidRPr="00696C0F">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79A7014"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ACA771F"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50</w:t>
                  </w:r>
                  <w:r w:rsidRPr="00696C0F">
                    <w:rPr>
                      <w:color w:val="0000FF"/>
                      <w:sz w:val="22"/>
                      <w:szCs w:val="22"/>
                      <w:vertAlign w:val="superscript"/>
                    </w:rPr>
                    <w:t>Note</w:t>
                  </w:r>
                </w:p>
              </w:tc>
            </w:tr>
            <w:tr w:rsidR="00696C0F" w:rsidRPr="00696C0F" w14:paraId="17E707C1"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4DC77" w14:textId="77777777" w:rsidR="00696C0F" w:rsidRPr="00696C0F" w:rsidRDefault="00696C0F">
                  <w:pPr>
                    <w:spacing w:before="100" w:beforeAutospacing="1" w:after="100" w:afterAutospacing="1" w:line="231" w:lineRule="atLeast"/>
                    <w:rPr>
                      <w:sz w:val="22"/>
                      <w:szCs w:val="22"/>
                    </w:rPr>
                  </w:pPr>
                  <w:r w:rsidRPr="00696C0F">
                    <w:rPr>
                      <w:sz w:val="22"/>
                      <w:szCs w:val="22"/>
                    </w:rPr>
                    <w:t>PDCCH + PDSCH (P</w:t>
                  </w:r>
                  <w:r w:rsidRPr="00696C0F">
                    <w:rPr>
                      <w:sz w:val="22"/>
                      <w:szCs w:val="22"/>
                      <w:vertAlign w:val="subscript"/>
                    </w:rPr>
                    <w:t>PDCCH+PDSCH</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4FA9047"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B7DE5D6"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120</w:t>
                  </w:r>
                </w:p>
              </w:tc>
            </w:tr>
            <w:tr w:rsidR="00696C0F" w:rsidRPr="00696C0F" w14:paraId="42F8B6C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135C2" w14:textId="77777777" w:rsidR="00696C0F" w:rsidRPr="00696C0F" w:rsidRDefault="00696C0F">
                  <w:pPr>
                    <w:spacing w:before="100" w:beforeAutospacing="1" w:after="100" w:afterAutospacing="1" w:line="231" w:lineRule="atLeast"/>
                    <w:rPr>
                      <w:sz w:val="22"/>
                      <w:szCs w:val="22"/>
                    </w:rPr>
                  </w:pPr>
                  <w:r w:rsidRPr="00696C0F">
                    <w:rPr>
                      <w:sz w:val="22"/>
                      <w:szCs w:val="22"/>
                    </w:rPr>
                    <w:t>PDSCH-only (P</w:t>
                  </w:r>
                  <w:r w:rsidRPr="00696C0F">
                    <w:rPr>
                      <w:sz w:val="22"/>
                      <w:szCs w:val="22"/>
                      <w:vertAlign w:val="subscript"/>
                    </w:rPr>
                    <w:t>PDSCH</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6180142"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1F51A24"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112</w:t>
                  </w:r>
                </w:p>
              </w:tc>
            </w:tr>
            <w:tr w:rsidR="00696C0F" w:rsidRPr="00696C0F" w14:paraId="7C6CEA55"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82EF4" w14:textId="77777777" w:rsidR="00696C0F" w:rsidRPr="00696C0F" w:rsidRDefault="00696C0F">
                  <w:pPr>
                    <w:spacing w:before="100" w:beforeAutospacing="1" w:after="100" w:afterAutospacing="1" w:line="231" w:lineRule="atLeast"/>
                    <w:rPr>
                      <w:sz w:val="22"/>
                      <w:szCs w:val="22"/>
                    </w:rPr>
                  </w:pPr>
                  <w:r w:rsidRPr="00696C0F">
                    <w:rPr>
                      <w:color w:val="0000FF"/>
                      <w:sz w:val="22"/>
                      <w:szCs w:val="22"/>
                    </w:rPr>
                    <w:t>SSB/CSI-RS proc. (P</w:t>
                  </w:r>
                  <w:r w:rsidRPr="00696C0F">
                    <w:rPr>
                      <w:color w:val="0000FF"/>
                      <w:sz w:val="22"/>
                      <w:szCs w:val="22"/>
                      <w:vertAlign w:val="subscript"/>
                    </w:rPr>
                    <w:t>SSB</w:t>
                  </w:r>
                  <w:r w:rsidRPr="00696C0F">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57E37DC"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631B801"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50</w:t>
                  </w:r>
                </w:p>
              </w:tc>
            </w:tr>
          </w:tbl>
          <w:p w14:paraId="7966B543" w14:textId="77777777" w:rsidR="00696C0F" w:rsidRPr="00696C0F" w:rsidRDefault="00696C0F">
            <w:pPr>
              <w:rPr>
                <w:rFonts w:ascii="Calibri" w:eastAsiaTheme="minorEastAsia" w:hAnsi="Calibri" w:cs="Calibri"/>
                <w:color w:val="1F497D"/>
                <w:sz w:val="22"/>
                <w:szCs w:val="22"/>
                <w:lang w:eastAsia="zh-CN"/>
              </w:rPr>
            </w:pPr>
          </w:p>
        </w:tc>
      </w:tr>
    </w:tbl>
    <w:p w14:paraId="0E35E5C3" w14:textId="77777777" w:rsidR="00696C0F" w:rsidRPr="00696C0F" w:rsidRDefault="00696C0F" w:rsidP="00696C0F">
      <w:pPr>
        <w:rPr>
          <w:rFonts w:ascii="Calibri" w:eastAsiaTheme="minorEastAsia" w:hAnsi="Calibri" w:cs="Calibri"/>
          <w:color w:val="1F497D"/>
          <w:sz w:val="22"/>
          <w:szCs w:val="22"/>
          <w:lang w:eastAsia="zh-CN"/>
        </w:rPr>
      </w:pPr>
    </w:p>
    <w:p w14:paraId="1385A344" w14:textId="77777777" w:rsidR="00485CE8" w:rsidRDefault="00485CE8" w:rsidP="00696C0F">
      <w:pPr>
        <w:rPr>
          <w:sz w:val="22"/>
          <w:szCs w:val="22"/>
        </w:rPr>
      </w:pPr>
    </w:p>
    <w:p w14:paraId="0332D645" w14:textId="77777777" w:rsidR="00696C0F" w:rsidRPr="00485CE8" w:rsidRDefault="00696C0F" w:rsidP="00696C0F">
      <w:pPr>
        <w:rPr>
          <w:sz w:val="22"/>
          <w:szCs w:val="22"/>
        </w:rPr>
      </w:pPr>
      <w:r w:rsidRPr="00485CE8">
        <w:rPr>
          <w:sz w:val="22"/>
          <w:szCs w:val="22"/>
        </w:rPr>
        <w:t>Given the above summary, it is clear we are not able to conclude SSS PEI or TRS/CSI-RS PEI shows significant power saving benefit over PDCCH PEI. However, we suggest to capture the useful facts from the discussions:</w:t>
      </w:r>
    </w:p>
    <w:p w14:paraId="5052C4CC" w14:textId="77777777" w:rsidR="00696C0F" w:rsidRDefault="00696C0F" w:rsidP="00696C0F">
      <w:pPr>
        <w:rPr>
          <w:color w:val="1F497D"/>
          <w:sz w:val="22"/>
          <w:szCs w:val="22"/>
        </w:rPr>
      </w:pPr>
    </w:p>
    <w:p w14:paraId="08D5364E" w14:textId="77777777" w:rsidR="00485CE8" w:rsidRPr="008B7B46" w:rsidRDefault="00485CE8" w:rsidP="00696C0F">
      <w:pPr>
        <w:rPr>
          <w:color w:val="1F497D"/>
          <w:sz w:val="22"/>
          <w:szCs w:val="22"/>
        </w:rPr>
      </w:pPr>
    </w:p>
    <w:p w14:paraId="51D7097B" w14:textId="77777777" w:rsidR="00696C0F" w:rsidRPr="008B7B46" w:rsidRDefault="00696C0F" w:rsidP="00696C0F">
      <w:pPr>
        <w:rPr>
          <w:color w:val="0000FF"/>
          <w:sz w:val="22"/>
          <w:szCs w:val="22"/>
        </w:rPr>
      </w:pPr>
      <w:r w:rsidRPr="008B7B46">
        <w:rPr>
          <w:b/>
          <w:bCs/>
          <w:color w:val="0000FF"/>
          <w:sz w:val="22"/>
          <w:szCs w:val="22"/>
          <w:highlight w:val="yellow"/>
          <w:u w:val="single"/>
        </w:rPr>
        <w:t>Possible conclusion 1</w:t>
      </w:r>
      <w:r w:rsidRPr="008B7B46">
        <w:rPr>
          <w:color w:val="0000FF"/>
          <w:sz w:val="22"/>
          <w:szCs w:val="22"/>
        </w:rPr>
        <w:t>:</w:t>
      </w:r>
    </w:p>
    <w:p w14:paraId="39CA18BB" w14:textId="7A97378F" w:rsidR="008B7B46" w:rsidRPr="0005204D" w:rsidRDefault="00673676" w:rsidP="008B7B46">
      <w:pPr>
        <w:pStyle w:val="ListParagraph"/>
        <w:numPr>
          <w:ilvl w:val="0"/>
          <w:numId w:val="112"/>
        </w:numPr>
        <w:rPr>
          <w:sz w:val="22"/>
          <w:szCs w:val="22"/>
          <w:lang w:eastAsia="zh-CN"/>
        </w:rPr>
      </w:pPr>
      <w:r w:rsidRPr="00673676">
        <w:rPr>
          <w:color w:val="FF0000"/>
          <w:sz w:val="22"/>
          <w:szCs w:val="22"/>
          <w:lang w:eastAsia="zh-CN"/>
        </w:rPr>
        <w:t>For the evaluations of PEI candidate designs, it is implicitly assumed</w:t>
      </w:r>
      <w:r w:rsidR="008B7B46" w:rsidRPr="0005204D">
        <w:rPr>
          <w:sz w:val="22"/>
          <w:szCs w:val="22"/>
          <w:lang w:eastAsia="zh-CN"/>
        </w:rPr>
        <w:t xml:space="preserve"> that the following RS processing can also provide synchronization:</w:t>
      </w:r>
    </w:p>
    <w:p w14:paraId="1923814C"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Processing of SSB for serving-cell measurement</w:t>
      </w:r>
    </w:p>
    <w:p w14:paraId="0223FF67" w14:textId="6C4E7F6B" w:rsidR="008B7B46" w:rsidRPr="0005204D" w:rsidRDefault="008B7B46" w:rsidP="008B7B46">
      <w:pPr>
        <w:pStyle w:val="ListParagraph"/>
        <w:numPr>
          <w:ilvl w:val="1"/>
          <w:numId w:val="112"/>
        </w:numPr>
        <w:rPr>
          <w:sz w:val="22"/>
          <w:szCs w:val="22"/>
          <w:lang w:eastAsia="zh-CN"/>
        </w:rPr>
      </w:pPr>
      <w:r w:rsidRPr="0005204D">
        <w:rPr>
          <w:sz w:val="22"/>
          <w:szCs w:val="22"/>
          <w:lang w:eastAsia="zh-CN"/>
        </w:rPr>
        <w:t xml:space="preserve">Detection of multi-symbol SSS PEI </w:t>
      </w:r>
      <w:r w:rsidR="00673676">
        <w:rPr>
          <w:sz w:val="22"/>
          <w:szCs w:val="22"/>
          <w:lang w:eastAsia="zh-CN"/>
        </w:rPr>
        <w:t>when transmitted</w:t>
      </w:r>
    </w:p>
    <w:p w14:paraId="3A09CE23" w14:textId="02CF6139" w:rsidR="008B7B46" w:rsidRPr="0005204D" w:rsidRDefault="008B7B46" w:rsidP="008B7B46">
      <w:pPr>
        <w:pStyle w:val="ListParagraph"/>
        <w:numPr>
          <w:ilvl w:val="1"/>
          <w:numId w:val="112"/>
        </w:numPr>
        <w:rPr>
          <w:sz w:val="22"/>
          <w:szCs w:val="22"/>
          <w:lang w:eastAsia="zh-CN"/>
        </w:rPr>
      </w:pPr>
      <w:r w:rsidRPr="0005204D">
        <w:rPr>
          <w:sz w:val="22"/>
          <w:szCs w:val="22"/>
          <w:lang w:eastAsia="zh-CN"/>
        </w:rPr>
        <w:t xml:space="preserve">Detection of TRS/CSI-RS PEI </w:t>
      </w:r>
      <w:r w:rsidR="00673676">
        <w:rPr>
          <w:sz w:val="22"/>
          <w:szCs w:val="22"/>
          <w:lang w:eastAsia="zh-CN"/>
        </w:rPr>
        <w:t>when transmitted</w:t>
      </w:r>
    </w:p>
    <w:p w14:paraId="2535E5A4"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Note: SSS PEI is assumed to reuse the SSS structure as in legacy SSB</w:t>
      </w:r>
    </w:p>
    <w:p w14:paraId="1FB795A7"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Note: Multiple companies show concern on the impact to time/frequency tracking if the detection of PEI results in a false alarm</w:t>
      </w:r>
    </w:p>
    <w:p w14:paraId="60F4EFAC" w14:textId="77777777" w:rsidR="008B7B46" w:rsidRPr="008B7B46" w:rsidRDefault="008B7B46" w:rsidP="008B7B46">
      <w:pPr>
        <w:pStyle w:val="ListParagraph"/>
        <w:numPr>
          <w:ilvl w:val="0"/>
          <w:numId w:val="112"/>
        </w:numPr>
        <w:spacing w:before="100" w:beforeAutospacing="1" w:after="100" w:afterAutospacing="1"/>
        <w:rPr>
          <w:sz w:val="22"/>
          <w:szCs w:val="22"/>
          <w:lang w:eastAsia="zh-CN"/>
        </w:rPr>
      </w:pPr>
      <w:r w:rsidRPr="0005204D">
        <w:rPr>
          <w:sz w:val="22"/>
          <w:szCs w:val="22"/>
          <w:lang w:eastAsia="zh-CN"/>
        </w:rPr>
        <w:t xml:space="preserve">Given serving-cell measurement is required for every idle </w:t>
      </w:r>
      <w:r w:rsidRPr="008B7B46">
        <w:rPr>
          <w:sz w:val="22"/>
          <w:szCs w:val="22"/>
          <w:lang w:eastAsia="zh-CN"/>
        </w:rPr>
        <w:t xml:space="preserve">DRX cycle, UE is required to process at least one SSB, regardless whether PEI is present or not. </w:t>
      </w:r>
    </w:p>
    <w:p w14:paraId="2F9B88AE" w14:textId="77777777" w:rsidR="008B7B46" w:rsidRPr="008B7B46" w:rsidRDefault="008B7B46" w:rsidP="008B7B46">
      <w:pPr>
        <w:pStyle w:val="ListParagraph"/>
        <w:numPr>
          <w:ilvl w:val="0"/>
          <w:numId w:val="112"/>
        </w:numPr>
        <w:spacing w:before="100" w:beforeAutospacing="1" w:after="100" w:afterAutospacing="1"/>
        <w:rPr>
          <w:sz w:val="22"/>
          <w:szCs w:val="22"/>
          <w:lang w:eastAsia="zh-CN"/>
        </w:rPr>
      </w:pPr>
      <w:r w:rsidRPr="008B7B46">
        <w:rPr>
          <w:sz w:val="22"/>
          <w:szCs w:val="22"/>
          <w:lang w:eastAsia="zh-CN"/>
        </w:rPr>
        <w:t>Based on RAN1 agreed power consumption model for idle/inactive-mode UEs, the power consumption of processing one SSB and additional PEI detection is comparable for all PEI candidate designs.</w:t>
      </w:r>
    </w:p>
    <w:p w14:paraId="2CD2EE71" w14:textId="77777777" w:rsidR="004B4692" w:rsidRDefault="004B4692" w:rsidP="004B4692">
      <w:pPr>
        <w:spacing w:before="100" w:beforeAutospacing="1" w:after="100" w:afterAutospacing="1"/>
        <w:rPr>
          <w:color w:val="0000FF"/>
          <w:sz w:val="22"/>
          <w:szCs w:val="22"/>
        </w:rPr>
      </w:pPr>
    </w:p>
    <w:p w14:paraId="70DDD2BF" w14:textId="77777777" w:rsidR="004B4692" w:rsidRPr="004B4692" w:rsidRDefault="004B4692" w:rsidP="004B4692">
      <w:pPr>
        <w:spacing w:before="100" w:beforeAutospacing="1" w:after="100" w:afterAutospacing="1"/>
        <w:rPr>
          <w:color w:val="0000FF"/>
          <w:sz w:val="22"/>
          <w:szCs w:val="22"/>
        </w:rPr>
      </w:pPr>
    </w:p>
    <w:tbl>
      <w:tblPr>
        <w:tblW w:w="0" w:type="auto"/>
        <w:tblCellMar>
          <w:left w:w="0" w:type="dxa"/>
          <w:right w:w="0" w:type="dxa"/>
        </w:tblCellMar>
        <w:tblLook w:val="04A0" w:firstRow="1" w:lastRow="0" w:firstColumn="1" w:lastColumn="0" w:noHBand="0" w:noVBand="1"/>
      </w:tblPr>
      <w:tblGrid>
        <w:gridCol w:w="9806"/>
      </w:tblGrid>
      <w:tr w:rsidR="00485CE8" w:rsidRPr="00485CE8" w14:paraId="724A0902" w14:textId="77777777" w:rsidTr="00485CE8">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2E3C8" w14:textId="77777777" w:rsidR="00485CE8" w:rsidRPr="00485CE8" w:rsidRDefault="00485CE8">
            <w:pPr>
              <w:rPr>
                <w:color w:val="1F497D"/>
                <w:sz w:val="22"/>
                <w:szCs w:val="22"/>
              </w:rPr>
            </w:pPr>
            <w:r w:rsidRPr="00485CE8">
              <w:rPr>
                <w:b/>
                <w:bCs/>
                <w:color w:val="1F497D"/>
                <w:sz w:val="22"/>
                <w:szCs w:val="22"/>
              </w:rPr>
              <w:t xml:space="preserve">Discussion </w:t>
            </w:r>
            <w:r w:rsidRPr="00485CE8">
              <w:rPr>
                <w:b/>
                <w:bCs/>
                <w:color w:val="1F497D"/>
                <w:sz w:val="22"/>
                <w:szCs w:val="22"/>
                <w:lang w:eastAsia="zh-TW"/>
              </w:rPr>
              <w:t>P</w:t>
            </w:r>
            <w:r w:rsidRPr="00485CE8">
              <w:rPr>
                <w:b/>
                <w:bCs/>
                <w:color w:val="1F497D"/>
                <w:sz w:val="22"/>
                <w:szCs w:val="22"/>
              </w:rPr>
              <w:t>oint 4:</w:t>
            </w:r>
            <w:r w:rsidRPr="00485CE8">
              <w:rPr>
                <w:color w:val="1F497D"/>
                <w:sz w:val="22"/>
                <w:szCs w:val="22"/>
              </w:rPr>
              <w:t xml:space="preserve"> SSS PEI or TRS/CSI-RS PEI can provide significantly less resource overhead by guaranteed dynamic resource sharing with legacy UEs</w:t>
            </w:r>
          </w:p>
          <w:p w14:paraId="61897B3F" w14:textId="77777777" w:rsidR="00485CE8" w:rsidRPr="00485CE8" w:rsidRDefault="00485CE8">
            <w:pPr>
              <w:rPr>
                <w:color w:val="1F497D"/>
                <w:sz w:val="22"/>
                <w:szCs w:val="22"/>
              </w:rPr>
            </w:pPr>
          </w:p>
        </w:tc>
      </w:tr>
      <w:tr w:rsidR="00485CE8" w:rsidRPr="00485CE8" w14:paraId="2DBEC684" w14:textId="77777777" w:rsidTr="00485CE8">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488BDD" w14:textId="77777777" w:rsidR="00485CE8" w:rsidRPr="00485CE8" w:rsidRDefault="00485CE8">
            <w:pPr>
              <w:rPr>
                <w:color w:val="1F497D"/>
                <w:sz w:val="22"/>
                <w:szCs w:val="22"/>
              </w:rPr>
            </w:pPr>
            <w:r w:rsidRPr="00485CE8">
              <w:rPr>
                <w:b/>
                <w:bCs/>
                <w:color w:val="1F497D"/>
                <w:sz w:val="22"/>
                <w:szCs w:val="22"/>
                <w:u w:val="single"/>
              </w:rPr>
              <w:t>Agree (5)</w:t>
            </w:r>
            <w:r w:rsidRPr="00485CE8">
              <w:rPr>
                <w:color w:val="1F497D"/>
                <w:sz w:val="22"/>
                <w:szCs w:val="22"/>
              </w:rPr>
              <w:t>: CATT, Samsung, vivo, Intel, Sony</w:t>
            </w:r>
          </w:p>
          <w:p w14:paraId="032A53C3" w14:textId="41FD4695" w:rsidR="00485CE8" w:rsidRPr="00485CE8" w:rsidRDefault="00485CE8">
            <w:pPr>
              <w:rPr>
                <w:color w:val="1F497D"/>
                <w:sz w:val="22"/>
                <w:szCs w:val="22"/>
              </w:rPr>
            </w:pPr>
            <w:r w:rsidRPr="00485CE8">
              <w:rPr>
                <w:b/>
                <w:bCs/>
                <w:color w:val="1F497D"/>
                <w:sz w:val="22"/>
                <w:szCs w:val="22"/>
                <w:u w:val="single"/>
              </w:rPr>
              <w:t>Disagree (</w:t>
            </w:r>
            <w:r w:rsidR="0005204D">
              <w:rPr>
                <w:b/>
                <w:bCs/>
                <w:color w:val="1F497D"/>
                <w:sz w:val="22"/>
                <w:szCs w:val="22"/>
                <w:u w:val="single"/>
              </w:rPr>
              <w:t>8</w:t>
            </w:r>
            <w:r w:rsidRPr="00485CE8">
              <w:rPr>
                <w:b/>
                <w:bCs/>
                <w:color w:val="1F497D"/>
                <w:sz w:val="22"/>
                <w:szCs w:val="22"/>
                <w:u w:val="single"/>
              </w:rPr>
              <w:t>)</w:t>
            </w:r>
            <w:r w:rsidRPr="00485CE8">
              <w:rPr>
                <w:color w:val="1F497D"/>
                <w:sz w:val="22"/>
                <w:szCs w:val="22"/>
              </w:rPr>
              <w:t>: MTK, Apple, Huawei, ZTE, Nokia, Spreadtrum, Nordic</w:t>
            </w:r>
            <w:r w:rsidR="0005204D">
              <w:rPr>
                <w:color w:val="1F497D"/>
                <w:sz w:val="22"/>
                <w:szCs w:val="22"/>
              </w:rPr>
              <w:t>, Ericsson</w:t>
            </w:r>
          </w:p>
          <w:p w14:paraId="09DC1558" w14:textId="77777777" w:rsidR="00485CE8" w:rsidRPr="00485CE8" w:rsidRDefault="00485CE8">
            <w:pPr>
              <w:rPr>
                <w:color w:val="1F497D"/>
                <w:sz w:val="22"/>
                <w:szCs w:val="22"/>
              </w:rPr>
            </w:pPr>
            <w:r w:rsidRPr="00485CE8">
              <w:rPr>
                <w:b/>
                <w:bCs/>
                <w:color w:val="1F497D"/>
                <w:sz w:val="22"/>
                <w:szCs w:val="22"/>
                <w:u w:val="single"/>
              </w:rPr>
              <w:t>Neutral (3)</w:t>
            </w:r>
            <w:r w:rsidRPr="00485CE8">
              <w:rPr>
                <w:color w:val="1F497D"/>
                <w:sz w:val="22"/>
                <w:szCs w:val="22"/>
              </w:rPr>
              <w:t>: Panasonic, IDCC, Xiaomi</w:t>
            </w:r>
          </w:p>
          <w:p w14:paraId="5B2B789B" w14:textId="77777777" w:rsidR="00485CE8" w:rsidRPr="00485CE8" w:rsidRDefault="00485CE8">
            <w:pPr>
              <w:rPr>
                <w:color w:val="1F497D"/>
                <w:sz w:val="22"/>
                <w:szCs w:val="22"/>
              </w:rPr>
            </w:pPr>
          </w:p>
        </w:tc>
      </w:tr>
      <w:tr w:rsidR="00485CE8" w:rsidRPr="00485CE8" w14:paraId="26342234" w14:textId="77777777" w:rsidTr="00485CE8">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275F2" w14:textId="77777777" w:rsidR="00485CE8" w:rsidRPr="00485CE8" w:rsidRDefault="00485CE8">
            <w:pPr>
              <w:rPr>
                <w:color w:val="1F497D"/>
                <w:sz w:val="22"/>
                <w:szCs w:val="22"/>
              </w:rPr>
            </w:pPr>
            <w:r w:rsidRPr="00485CE8">
              <w:rPr>
                <w:b/>
                <w:bCs/>
                <w:color w:val="1F497D"/>
                <w:sz w:val="22"/>
                <w:szCs w:val="22"/>
                <w:u w:val="single"/>
              </w:rPr>
              <w:t>Key argument:</w:t>
            </w:r>
          </w:p>
          <w:p w14:paraId="47037D09" w14:textId="77777777" w:rsidR="00485CE8" w:rsidRPr="00485CE8" w:rsidRDefault="00485CE8" w:rsidP="00485CE8">
            <w:pPr>
              <w:pStyle w:val="ListParagraph"/>
              <w:numPr>
                <w:ilvl w:val="0"/>
                <w:numId w:val="112"/>
              </w:numPr>
              <w:rPr>
                <w:color w:val="1F497D"/>
                <w:sz w:val="22"/>
                <w:szCs w:val="22"/>
              </w:rPr>
            </w:pPr>
            <w:r w:rsidRPr="00485CE8">
              <w:rPr>
                <w:color w:val="1F497D"/>
                <w:sz w:val="22"/>
                <w:szCs w:val="22"/>
              </w:rPr>
              <w:t>System-level consideration and link-level consideration show different resource overhead requirements</w:t>
            </w:r>
          </w:p>
          <w:p w14:paraId="6BE09DFB" w14:textId="77777777" w:rsidR="00485CE8" w:rsidRPr="00485CE8" w:rsidRDefault="00485CE8" w:rsidP="00485CE8">
            <w:pPr>
              <w:pStyle w:val="ListParagraph"/>
              <w:numPr>
                <w:ilvl w:val="0"/>
                <w:numId w:val="112"/>
              </w:numPr>
              <w:rPr>
                <w:color w:val="1F497D"/>
                <w:sz w:val="22"/>
                <w:szCs w:val="22"/>
              </w:rPr>
            </w:pPr>
            <w:r w:rsidRPr="00485CE8">
              <w:rPr>
                <w:color w:val="1F497D"/>
                <w:sz w:val="22"/>
                <w:szCs w:val="22"/>
              </w:rPr>
              <w:t>Considering available multiplexing schemes supported by legacy UEs and minimum impact to system operation/scheduling, multiple infra-vendors suggest static resource sharing with legacy UEs for SSS PEI and TRS/CSI-RS PEI.</w:t>
            </w:r>
          </w:p>
          <w:p w14:paraId="23198C9D" w14:textId="77777777" w:rsidR="00485CE8" w:rsidRPr="00485CE8" w:rsidRDefault="00485CE8">
            <w:pPr>
              <w:pStyle w:val="ListParagraph"/>
              <w:ind w:left="360"/>
              <w:rPr>
                <w:color w:val="1F497D"/>
                <w:sz w:val="22"/>
                <w:szCs w:val="22"/>
              </w:rPr>
            </w:pPr>
          </w:p>
        </w:tc>
      </w:tr>
    </w:tbl>
    <w:p w14:paraId="3910DD16" w14:textId="77777777" w:rsidR="00485CE8" w:rsidRPr="00485CE8" w:rsidRDefault="00485CE8" w:rsidP="00485CE8">
      <w:pPr>
        <w:rPr>
          <w:rFonts w:ascii="Calibri" w:eastAsiaTheme="minorEastAsia" w:hAnsi="Calibri" w:cs="Calibri"/>
          <w:color w:val="1F497D"/>
          <w:sz w:val="22"/>
          <w:szCs w:val="22"/>
          <w:lang w:eastAsia="zh-CN"/>
        </w:rPr>
      </w:pPr>
    </w:p>
    <w:p w14:paraId="76911690" w14:textId="77777777" w:rsidR="00485CE8" w:rsidRPr="00485CE8" w:rsidRDefault="00485CE8" w:rsidP="00485CE8">
      <w:pPr>
        <w:rPr>
          <w:rFonts w:ascii="Calibri" w:eastAsiaTheme="minorEastAsia" w:hAnsi="Calibri" w:cs="Calibri"/>
          <w:color w:val="1F497D"/>
          <w:sz w:val="22"/>
          <w:szCs w:val="22"/>
          <w:lang w:eastAsia="zh-CN"/>
        </w:rPr>
      </w:pPr>
    </w:p>
    <w:p w14:paraId="0098F909" w14:textId="743ECD79" w:rsidR="00485CE8" w:rsidRPr="00485CE8" w:rsidRDefault="00485CE8" w:rsidP="00485CE8">
      <w:pPr>
        <w:rPr>
          <w:sz w:val="22"/>
          <w:szCs w:val="22"/>
        </w:rPr>
      </w:pPr>
      <w:r w:rsidRPr="00485CE8">
        <w:rPr>
          <w:sz w:val="22"/>
          <w:szCs w:val="22"/>
        </w:rPr>
        <w:t>It looks there is also no consensus to conclude SSS PEI or TRS/CSI-RS PEI can provide significant advantage in resource overhead. Consequently, the following conclusion can be discussed:</w:t>
      </w:r>
    </w:p>
    <w:p w14:paraId="371B9669" w14:textId="77777777" w:rsidR="00485CE8" w:rsidRPr="00485CE8" w:rsidRDefault="00485CE8" w:rsidP="003D1CC9">
      <w:pPr>
        <w:overflowPunct w:val="0"/>
        <w:autoSpaceDE w:val="0"/>
        <w:autoSpaceDN w:val="0"/>
        <w:adjustRightInd w:val="0"/>
        <w:spacing w:after="120"/>
        <w:jc w:val="both"/>
        <w:rPr>
          <w:sz w:val="22"/>
          <w:szCs w:val="22"/>
        </w:rPr>
      </w:pPr>
    </w:p>
    <w:p w14:paraId="63064C58" w14:textId="77777777" w:rsidR="00485CE8" w:rsidRPr="00485CE8" w:rsidRDefault="00485CE8" w:rsidP="00485CE8">
      <w:pPr>
        <w:rPr>
          <w:b/>
          <w:bCs/>
          <w:sz w:val="22"/>
          <w:szCs w:val="22"/>
          <w:u w:val="single"/>
        </w:rPr>
      </w:pPr>
      <w:r w:rsidRPr="00485CE8">
        <w:rPr>
          <w:b/>
          <w:bCs/>
          <w:sz w:val="22"/>
          <w:szCs w:val="22"/>
          <w:highlight w:val="yellow"/>
          <w:u w:val="single"/>
        </w:rPr>
        <w:t>Possible conclusion 2</w:t>
      </w:r>
    </w:p>
    <w:p w14:paraId="03ABB7DF" w14:textId="77777777" w:rsidR="00485CE8" w:rsidRPr="00485CE8" w:rsidRDefault="00485CE8" w:rsidP="00485CE8">
      <w:pPr>
        <w:rPr>
          <w:sz w:val="22"/>
          <w:szCs w:val="22"/>
        </w:rPr>
      </w:pPr>
      <w:r w:rsidRPr="00485CE8">
        <w:rPr>
          <w:sz w:val="22"/>
          <w:szCs w:val="22"/>
        </w:rPr>
        <w:t>RAN1 has no consensus on which PEI candidate design can provide significantly lower average resource overhead than the others, considering link-level performance requirement and minimum impact to system operations with legacy UEs</w:t>
      </w:r>
    </w:p>
    <w:p w14:paraId="4043E981" w14:textId="77777777" w:rsidR="00696C0F" w:rsidRPr="00485CE8" w:rsidRDefault="00696C0F" w:rsidP="003D1CC9">
      <w:pPr>
        <w:overflowPunct w:val="0"/>
        <w:autoSpaceDE w:val="0"/>
        <w:autoSpaceDN w:val="0"/>
        <w:adjustRightInd w:val="0"/>
        <w:spacing w:after="120"/>
        <w:jc w:val="both"/>
        <w:rPr>
          <w:sz w:val="22"/>
          <w:szCs w:val="22"/>
        </w:rPr>
      </w:pPr>
    </w:p>
    <w:p w14:paraId="285D8C2D" w14:textId="0C77CACF" w:rsidR="00485CE8" w:rsidRPr="00485CE8" w:rsidRDefault="00485CE8" w:rsidP="003D1CC9">
      <w:pPr>
        <w:overflowPunct w:val="0"/>
        <w:autoSpaceDE w:val="0"/>
        <w:autoSpaceDN w:val="0"/>
        <w:adjustRightInd w:val="0"/>
        <w:spacing w:after="120"/>
        <w:jc w:val="both"/>
        <w:rPr>
          <w:sz w:val="22"/>
          <w:szCs w:val="22"/>
        </w:rPr>
      </w:pPr>
      <w:r w:rsidRPr="00485CE8">
        <w:rPr>
          <w:sz w:val="22"/>
          <w:szCs w:val="22"/>
        </w:rPr>
        <w:t>Finally there are two design considerations, companies can further discuss for merging the benefits of different PEI candidate designs.</w:t>
      </w:r>
    </w:p>
    <w:p w14:paraId="27D75F82" w14:textId="77777777" w:rsidR="00485CE8" w:rsidRPr="00485CE8" w:rsidRDefault="00485CE8" w:rsidP="003D1CC9">
      <w:pPr>
        <w:overflowPunct w:val="0"/>
        <w:autoSpaceDE w:val="0"/>
        <w:autoSpaceDN w:val="0"/>
        <w:adjustRightInd w:val="0"/>
        <w:spacing w:after="120"/>
        <w:jc w:val="both"/>
        <w:rPr>
          <w:sz w:val="22"/>
          <w:szCs w:val="22"/>
        </w:rPr>
      </w:pPr>
    </w:p>
    <w:p w14:paraId="2247F3A9" w14:textId="77777777" w:rsidR="00485CE8" w:rsidRPr="00485CE8" w:rsidRDefault="00485CE8" w:rsidP="00485CE8">
      <w:pPr>
        <w:rPr>
          <w:b/>
          <w:bCs/>
          <w:sz w:val="22"/>
          <w:szCs w:val="22"/>
          <w:u w:val="single"/>
        </w:rPr>
      </w:pPr>
      <w:r w:rsidRPr="00485CE8">
        <w:rPr>
          <w:b/>
          <w:bCs/>
          <w:sz w:val="22"/>
          <w:szCs w:val="22"/>
          <w:highlight w:val="yellow"/>
          <w:u w:val="single"/>
        </w:rPr>
        <w:t>Possible conclusion 3</w:t>
      </w:r>
    </w:p>
    <w:p w14:paraId="3D5B4DDF" w14:textId="77777777" w:rsidR="00485CE8" w:rsidRPr="00485CE8" w:rsidRDefault="00485CE8" w:rsidP="00485CE8">
      <w:pPr>
        <w:rPr>
          <w:sz w:val="22"/>
          <w:szCs w:val="22"/>
        </w:rPr>
      </w:pPr>
      <w:r w:rsidRPr="00485CE8">
        <w:rPr>
          <w:sz w:val="22"/>
          <w:szCs w:val="22"/>
        </w:rPr>
        <w:t>For the decided PEI physical-layer channel/signal, FFS whether and how to achieve the following:</w:t>
      </w:r>
    </w:p>
    <w:p w14:paraId="72C735AE" w14:textId="77777777" w:rsidR="00485CE8" w:rsidRPr="00485CE8" w:rsidRDefault="00485CE8" w:rsidP="00485CE8">
      <w:pPr>
        <w:pStyle w:val="ListParagraph"/>
        <w:numPr>
          <w:ilvl w:val="0"/>
          <w:numId w:val="112"/>
        </w:numPr>
        <w:rPr>
          <w:sz w:val="22"/>
          <w:szCs w:val="22"/>
        </w:rPr>
      </w:pPr>
      <w:r w:rsidRPr="00485CE8">
        <w:rPr>
          <w:sz w:val="22"/>
          <w:szCs w:val="22"/>
        </w:rPr>
        <w:t>Allowing UE to apply simplified processing for PEI detection</w:t>
      </w:r>
    </w:p>
    <w:p w14:paraId="5F6353F6" w14:textId="77777777" w:rsidR="00485CE8" w:rsidRPr="00485CE8" w:rsidRDefault="00485CE8" w:rsidP="00485CE8">
      <w:pPr>
        <w:pStyle w:val="ListParagraph"/>
        <w:numPr>
          <w:ilvl w:val="0"/>
          <w:numId w:val="112"/>
        </w:numPr>
        <w:rPr>
          <w:sz w:val="22"/>
          <w:szCs w:val="22"/>
        </w:rPr>
      </w:pPr>
      <w:r w:rsidRPr="00485CE8">
        <w:rPr>
          <w:sz w:val="22"/>
          <w:szCs w:val="22"/>
        </w:rPr>
        <w:t>Minimization of average resource overhead</w:t>
      </w:r>
    </w:p>
    <w:p w14:paraId="6DB988B3" w14:textId="77777777" w:rsidR="00485CE8" w:rsidRPr="00485CE8" w:rsidRDefault="00485CE8" w:rsidP="003D1CC9">
      <w:pPr>
        <w:overflowPunct w:val="0"/>
        <w:autoSpaceDE w:val="0"/>
        <w:autoSpaceDN w:val="0"/>
        <w:adjustRightInd w:val="0"/>
        <w:spacing w:after="120"/>
        <w:jc w:val="both"/>
        <w:rPr>
          <w:sz w:val="22"/>
          <w:szCs w:val="22"/>
        </w:rPr>
      </w:pPr>
    </w:p>
    <w:p w14:paraId="57B3FBA1" w14:textId="77777777" w:rsidR="00696C0F" w:rsidRDefault="00696C0F" w:rsidP="003D1CC9">
      <w:pPr>
        <w:overflowPunct w:val="0"/>
        <w:autoSpaceDE w:val="0"/>
        <w:autoSpaceDN w:val="0"/>
        <w:adjustRightInd w:val="0"/>
        <w:spacing w:after="120"/>
        <w:jc w:val="both"/>
        <w:rPr>
          <w:sz w:val="22"/>
          <w:szCs w:val="20"/>
        </w:rPr>
      </w:pPr>
    </w:p>
    <w:p w14:paraId="2EC928F4" w14:textId="77777777" w:rsidR="00696C0F" w:rsidRDefault="00696C0F" w:rsidP="003D1CC9">
      <w:pPr>
        <w:overflowPunct w:val="0"/>
        <w:autoSpaceDE w:val="0"/>
        <w:autoSpaceDN w:val="0"/>
        <w:adjustRightInd w:val="0"/>
        <w:spacing w:after="120"/>
        <w:jc w:val="both"/>
        <w:rPr>
          <w:sz w:val="22"/>
          <w:szCs w:val="20"/>
        </w:rPr>
      </w:pPr>
    </w:p>
    <w:sectPr w:rsidR="00696C0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EC83" w14:textId="77777777" w:rsidR="008A2DB2" w:rsidRDefault="008A2DB2">
      <w:r>
        <w:separator/>
      </w:r>
    </w:p>
  </w:endnote>
  <w:endnote w:type="continuationSeparator" w:id="0">
    <w:p w14:paraId="6E0919F6" w14:textId="77777777" w:rsidR="008A2DB2" w:rsidRDefault="008A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3D966" w14:textId="77777777" w:rsidR="008A2DB2" w:rsidRDefault="008A2DB2">
      <w:r>
        <w:separator/>
      </w:r>
    </w:p>
  </w:footnote>
  <w:footnote w:type="continuationSeparator" w:id="0">
    <w:p w14:paraId="33F512BE" w14:textId="77777777" w:rsidR="008A2DB2" w:rsidRDefault="008A2D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25B00F0"/>
    <w:multiLevelType w:val="multilevel"/>
    <w:tmpl w:val="62688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A11A5D"/>
    <w:multiLevelType w:val="multilevel"/>
    <w:tmpl w:val="1F788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0F254091"/>
    <w:multiLevelType w:val="multilevel"/>
    <w:tmpl w:val="561A9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9A"/>
    <w:multiLevelType w:val="multilevel"/>
    <w:tmpl w:val="5B74F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1C9D77B4"/>
    <w:multiLevelType w:val="hybridMultilevel"/>
    <w:tmpl w:val="E6AE4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D8E0558"/>
    <w:multiLevelType w:val="hybridMultilevel"/>
    <w:tmpl w:val="40903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9"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0697249"/>
    <w:multiLevelType w:val="multilevel"/>
    <w:tmpl w:val="7C1A4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2"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64"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3"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6" w15:restartNumberingAfterBreak="0">
    <w:nsid w:val="45521C2E"/>
    <w:multiLevelType w:val="hybridMultilevel"/>
    <w:tmpl w:val="E898D106"/>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8"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4" w15:restartNumberingAfterBreak="0">
    <w:nsid w:val="4BD20739"/>
    <w:multiLevelType w:val="multilevel"/>
    <w:tmpl w:val="6938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87" w15:restartNumberingAfterBreak="0">
    <w:nsid w:val="4F40133E"/>
    <w:multiLevelType w:val="multilevel"/>
    <w:tmpl w:val="EDB6F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3"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3D90011"/>
    <w:multiLevelType w:val="multilevel"/>
    <w:tmpl w:val="75E8C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7" w15:restartNumberingAfterBreak="0">
    <w:nsid w:val="54807512"/>
    <w:multiLevelType w:val="multilevel"/>
    <w:tmpl w:val="280CC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5BF5285"/>
    <w:multiLevelType w:val="multilevel"/>
    <w:tmpl w:val="8668B2FE"/>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DengXian" w:hAnsi="Calibri" w:cs="Calibri"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CA16280"/>
    <w:multiLevelType w:val="multilevel"/>
    <w:tmpl w:val="42540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5CAD32CF"/>
    <w:multiLevelType w:val="multilevel"/>
    <w:tmpl w:val="C750D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4" w15:restartNumberingAfterBreak="0">
    <w:nsid w:val="60821E66"/>
    <w:multiLevelType w:val="multilevel"/>
    <w:tmpl w:val="A90EF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8"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0"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A0171D0"/>
    <w:multiLevelType w:val="hybridMultilevel"/>
    <w:tmpl w:val="0424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3" w15:restartNumberingAfterBreak="0">
    <w:nsid w:val="6D036864"/>
    <w:multiLevelType w:val="multilevel"/>
    <w:tmpl w:val="3DAA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E01794B"/>
    <w:multiLevelType w:val="multilevel"/>
    <w:tmpl w:val="0CDE1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72DF30C4"/>
    <w:multiLevelType w:val="multilevel"/>
    <w:tmpl w:val="3C88B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733343E1"/>
    <w:multiLevelType w:val="multilevel"/>
    <w:tmpl w:val="843ED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737520E7"/>
    <w:multiLevelType w:val="hybridMultilevel"/>
    <w:tmpl w:val="D0C2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5"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75"/>
  </w:num>
  <w:num w:numId="3">
    <w:abstractNumId w:val="18"/>
  </w:num>
  <w:num w:numId="4">
    <w:abstractNumId w:val="109"/>
  </w:num>
  <w:num w:numId="5">
    <w:abstractNumId w:val="64"/>
  </w:num>
  <w:num w:numId="6">
    <w:abstractNumId w:val="121"/>
  </w:num>
  <w:num w:numId="7">
    <w:abstractNumId w:val="83"/>
  </w:num>
  <w:num w:numId="8">
    <w:abstractNumId w:val="30"/>
  </w:num>
  <w:num w:numId="9">
    <w:abstractNumId w:val="46"/>
    <w:lvlOverride w:ilvl="0">
      <w:startOverride w:val="1"/>
    </w:lvlOverride>
    <w:lvlOverride w:ilvl="1"/>
    <w:lvlOverride w:ilvl="2"/>
    <w:lvlOverride w:ilvl="3"/>
    <w:lvlOverride w:ilvl="4"/>
    <w:lvlOverride w:ilvl="5"/>
    <w:lvlOverride w:ilvl="6"/>
    <w:lvlOverride w:ilvl="7"/>
    <w:lvlOverride w:ilvl="8"/>
  </w:num>
  <w:num w:numId="10">
    <w:abstractNumId w:val="33"/>
  </w:num>
  <w:num w:numId="11">
    <w:abstractNumId w:val="62"/>
  </w:num>
  <w:num w:numId="12">
    <w:abstractNumId w:val="34"/>
  </w:num>
  <w:num w:numId="13">
    <w:abstractNumId w:val="22"/>
  </w:num>
  <w:num w:numId="14">
    <w:abstractNumId w:val="37"/>
  </w:num>
  <w:num w:numId="15">
    <w:abstractNumId w:val="43"/>
  </w:num>
  <w:num w:numId="16">
    <w:abstractNumId w:val="7"/>
  </w:num>
  <w:num w:numId="17">
    <w:abstractNumId w:val="19"/>
  </w:num>
  <w:num w:numId="18">
    <w:abstractNumId w:val="86"/>
  </w:num>
  <w:num w:numId="19">
    <w:abstractNumId w:val="36"/>
  </w:num>
  <w:num w:numId="20">
    <w:abstractNumId w:val="90"/>
  </w:num>
  <w:num w:numId="21">
    <w:abstractNumId w:val="67"/>
  </w:num>
  <w:num w:numId="22">
    <w:abstractNumId w:val="1"/>
  </w:num>
  <w:num w:numId="23">
    <w:abstractNumId w:val="2"/>
  </w:num>
  <w:num w:numId="24">
    <w:abstractNumId w:val="0"/>
  </w:num>
  <w:num w:numId="25">
    <w:abstractNumId w:val="48"/>
  </w:num>
  <w:num w:numId="26">
    <w:abstractNumId w:val="96"/>
  </w:num>
  <w:num w:numId="27">
    <w:abstractNumId w:val="53"/>
  </w:num>
  <w:num w:numId="28">
    <w:abstractNumId w:val="38"/>
  </w:num>
  <w:num w:numId="29">
    <w:abstractNumId w:val="71"/>
  </w:num>
  <w:num w:numId="30">
    <w:abstractNumId w:val="117"/>
  </w:num>
  <w:num w:numId="31">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9"/>
  </w:num>
  <w:num w:numId="34">
    <w:abstractNumId w:val="124"/>
  </w:num>
  <w:num w:numId="35">
    <w:abstractNumId w:val="116"/>
  </w:num>
  <w:num w:numId="36">
    <w:abstractNumId w:val="35"/>
  </w:num>
  <w:num w:numId="37">
    <w:abstractNumId w:val="129"/>
  </w:num>
  <w:num w:numId="38">
    <w:abstractNumId w:val="54"/>
  </w:num>
  <w:num w:numId="39">
    <w:abstractNumId w:val="9"/>
  </w:num>
  <w:num w:numId="40">
    <w:abstractNumId w:val="60"/>
  </w:num>
  <w:num w:numId="41">
    <w:abstractNumId w:val="115"/>
  </w:num>
  <w:num w:numId="42">
    <w:abstractNumId w:val="41"/>
  </w:num>
  <w:num w:numId="43">
    <w:abstractNumId w:val="126"/>
  </w:num>
  <w:num w:numId="44">
    <w:abstractNumId w:val="24"/>
  </w:num>
  <w:num w:numId="45">
    <w:abstractNumId w:val="127"/>
  </w:num>
  <w:num w:numId="46">
    <w:abstractNumId w:val="15"/>
  </w:num>
  <w:num w:numId="47">
    <w:abstractNumId w:val="92"/>
  </w:num>
  <w:num w:numId="48">
    <w:abstractNumId w:val="13"/>
  </w:num>
  <w:num w:numId="49">
    <w:abstractNumId w:val="128"/>
  </w:num>
  <w:num w:numId="50">
    <w:abstractNumId w:val="99"/>
  </w:num>
  <w:num w:numId="51">
    <w:abstractNumId w:val="110"/>
  </w:num>
  <w:num w:numId="52">
    <w:abstractNumId w:val="20"/>
  </w:num>
  <w:num w:numId="53">
    <w:abstractNumId w:val="39"/>
  </w:num>
  <w:num w:numId="54">
    <w:abstractNumId w:val="17"/>
  </w:num>
  <w:num w:numId="55">
    <w:abstractNumId w:val="78"/>
  </w:num>
  <w:num w:numId="56">
    <w:abstractNumId w:val="32"/>
  </w:num>
  <w:num w:numId="57">
    <w:abstractNumId w:val="70"/>
  </w:num>
  <w:num w:numId="58">
    <w:abstractNumId w:val="31"/>
  </w:num>
  <w:num w:numId="59">
    <w:abstractNumId w:val="107"/>
  </w:num>
  <w:num w:numId="60">
    <w:abstractNumId w:val="26"/>
  </w:num>
  <w:num w:numId="61">
    <w:abstractNumId w:val="45"/>
  </w:num>
  <w:num w:numId="62">
    <w:abstractNumId w:val="125"/>
  </w:num>
  <w:num w:numId="63">
    <w:abstractNumId w:val="55"/>
  </w:num>
  <w:num w:numId="64">
    <w:abstractNumId w:val="29"/>
  </w:num>
  <w:num w:numId="65">
    <w:abstractNumId w:val="122"/>
  </w:num>
  <w:num w:numId="66">
    <w:abstractNumId w:val="123"/>
  </w:num>
  <w:num w:numId="67">
    <w:abstractNumId w:val="93"/>
  </w:num>
  <w:num w:numId="68">
    <w:abstractNumId w:val="52"/>
  </w:num>
  <w:num w:numId="69">
    <w:abstractNumId w:val="112"/>
  </w:num>
  <w:num w:numId="70">
    <w:abstractNumId w:val="44"/>
  </w:num>
  <w:num w:numId="71">
    <w:abstractNumId w:val="105"/>
  </w:num>
  <w:num w:numId="72">
    <w:abstractNumId w:val="49"/>
  </w:num>
  <w:num w:numId="73">
    <w:abstractNumId w:val="111"/>
  </w:num>
  <w:num w:numId="74">
    <w:abstractNumId w:val="1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3"/>
  </w:num>
  <w:num w:numId="76">
    <w:abstractNumId w:val="72"/>
  </w:num>
  <w:num w:numId="77">
    <w:abstractNumId w:val="82"/>
  </w:num>
  <w:num w:numId="78">
    <w:abstractNumId w:val="27"/>
  </w:num>
  <w:num w:numId="79">
    <w:abstractNumId w:val="16"/>
  </w:num>
  <w:num w:numId="80">
    <w:abstractNumId w:val="10"/>
  </w:num>
  <w:num w:numId="81">
    <w:abstractNumId w:val="66"/>
  </w:num>
  <w:num w:numId="82">
    <w:abstractNumId w:val="11"/>
  </w:num>
  <w:num w:numId="83">
    <w:abstractNumId w:val="100"/>
  </w:num>
  <w:num w:numId="84">
    <w:abstractNumId w:val="50"/>
  </w:num>
  <w:num w:numId="85">
    <w:abstractNumId w:val="108"/>
  </w:num>
  <w:num w:numId="86">
    <w:abstractNumId w:val="58"/>
  </w:num>
  <w:num w:numId="87">
    <w:abstractNumId w:val="69"/>
  </w:num>
  <w:num w:numId="88">
    <w:abstractNumId w:val="47"/>
  </w:num>
  <w:num w:numId="89">
    <w:abstractNumId w:val="14"/>
  </w:num>
  <w:num w:numId="90">
    <w:abstractNumId w:val="28"/>
  </w:num>
  <w:num w:numId="91">
    <w:abstractNumId w:val="91"/>
  </w:num>
  <w:num w:numId="92">
    <w:abstractNumId w:val="65"/>
  </w:num>
  <w:num w:numId="93">
    <w:abstractNumId w:val="95"/>
  </w:num>
  <w:num w:numId="94">
    <w:abstractNumId w:val="61"/>
  </w:num>
  <w:num w:numId="95">
    <w:abstractNumId w:val="3"/>
  </w:num>
  <w:num w:numId="96">
    <w:abstractNumId w:val="79"/>
  </w:num>
  <w:num w:numId="97">
    <w:abstractNumId w:val="80"/>
  </w:num>
  <w:num w:numId="98">
    <w:abstractNumId w:val="68"/>
  </w:num>
  <w:num w:numId="99">
    <w:abstractNumId w:val="51"/>
  </w:num>
  <w:num w:numId="100">
    <w:abstractNumId w:val="73"/>
  </w:num>
  <w:num w:numId="101">
    <w:abstractNumId w:val="63"/>
  </w:num>
  <w:num w:numId="102">
    <w:abstractNumId w:val="12"/>
  </w:num>
  <w:num w:numId="103">
    <w:abstractNumId w:val="74"/>
  </w:num>
  <w:num w:numId="104">
    <w:abstractNumId w:val="23"/>
  </w:num>
  <w:num w:numId="105">
    <w:abstractNumId w:val="57"/>
  </w:num>
  <w:num w:numId="106">
    <w:abstractNumId w:val="42"/>
  </w:num>
  <w:num w:numId="107">
    <w:abstractNumId w:val="88"/>
  </w:num>
  <w:num w:numId="108">
    <w:abstractNumId w:val="106"/>
  </w:num>
  <w:num w:numId="109">
    <w:abstractNumId w:val="49"/>
  </w:num>
  <w:num w:numId="110">
    <w:abstractNumId w:val="81"/>
  </w:num>
  <w:num w:numId="111">
    <w:abstractNumId w:val="85"/>
  </w:num>
  <w:num w:numId="112">
    <w:abstractNumId w:val="6"/>
  </w:num>
  <w:num w:numId="113">
    <w:abstractNumId w:val="102"/>
  </w:num>
  <w:num w:numId="114">
    <w:abstractNumId w:val="104"/>
  </w:num>
  <w:num w:numId="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
  </w:num>
  <w:num w:numId="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7"/>
  </w:num>
  <w:num w:numId="120">
    <w:abstractNumId w:val="113"/>
  </w:num>
  <w:num w:numId="12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num>
  <w:num w:numId="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6"/>
  </w:num>
  <w:num w:numId="1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num>
  <w:num w:numId="130">
    <w:abstractNumId w:val="102"/>
  </w:num>
  <w:num w:numId="131">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0"/>
  </w:num>
  <w:num w:numId="133">
    <w:abstractNumId w:val="120"/>
  </w:num>
  <w:num w:numId="134">
    <w:abstractNumId w:val="97"/>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972"/>
    <w:rsid w:val="00020E13"/>
    <w:rsid w:val="0002185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850"/>
    <w:rsid w:val="00040CF8"/>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04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A2E"/>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C"/>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A87"/>
    <w:rsid w:val="001321AF"/>
    <w:rsid w:val="00132A1B"/>
    <w:rsid w:val="00132BEB"/>
    <w:rsid w:val="00132DD4"/>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09B"/>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40B"/>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B91"/>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B"/>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65E"/>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3089"/>
    <w:rsid w:val="0031308B"/>
    <w:rsid w:val="003134A3"/>
    <w:rsid w:val="00313635"/>
    <w:rsid w:val="00313DD4"/>
    <w:rsid w:val="003140CB"/>
    <w:rsid w:val="0031439A"/>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34A"/>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8BA"/>
    <w:rsid w:val="00364C10"/>
    <w:rsid w:val="00364CFD"/>
    <w:rsid w:val="00364D8E"/>
    <w:rsid w:val="0036561F"/>
    <w:rsid w:val="00365F03"/>
    <w:rsid w:val="003661F1"/>
    <w:rsid w:val="00366523"/>
    <w:rsid w:val="00367724"/>
    <w:rsid w:val="00367D08"/>
    <w:rsid w:val="003703ED"/>
    <w:rsid w:val="003707A1"/>
    <w:rsid w:val="00370810"/>
    <w:rsid w:val="0037097E"/>
    <w:rsid w:val="00370A07"/>
    <w:rsid w:val="00370A22"/>
    <w:rsid w:val="00372352"/>
    <w:rsid w:val="00373B30"/>
    <w:rsid w:val="003747D5"/>
    <w:rsid w:val="00377B02"/>
    <w:rsid w:val="00380341"/>
    <w:rsid w:val="0038051D"/>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667"/>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0B81"/>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764"/>
    <w:rsid w:val="00466133"/>
    <w:rsid w:val="004668B8"/>
    <w:rsid w:val="00466975"/>
    <w:rsid w:val="0046721F"/>
    <w:rsid w:val="00467776"/>
    <w:rsid w:val="00467C59"/>
    <w:rsid w:val="004700DA"/>
    <w:rsid w:val="004707C7"/>
    <w:rsid w:val="004714C0"/>
    <w:rsid w:val="004718F4"/>
    <w:rsid w:val="00472056"/>
    <w:rsid w:val="004720CC"/>
    <w:rsid w:val="004720D7"/>
    <w:rsid w:val="004724B3"/>
    <w:rsid w:val="00472DB6"/>
    <w:rsid w:val="0047390E"/>
    <w:rsid w:val="00473C9C"/>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5CE8"/>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25A"/>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692"/>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6D24"/>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01"/>
    <w:rsid w:val="00543F96"/>
    <w:rsid w:val="00544A1F"/>
    <w:rsid w:val="00545E05"/>
    <w:rsid w:val="00546057"/>
    <w:rsid w:val="00546E49"/>
    <w:rsid w:val="00546FC6"/>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B59"/>
    <w:rsid w:val="00597A99"/>
    <w:rsid w:val="005A023B"/>
    <w:rsid w:val="005A0C87"/>
    <w:rsid w:val="005A17B1"/>
    <w:rsid w:val="005A1AC5"/>
    <w:rsid w:val="005A2898"/>
    <w:rsid w:val="005A28CC"/>
    <w:rsid w:val="005A2F37"/>
    <w:rsid w:val="005A3131"/>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3917"/>
    <w:rsid w:val="00614072"/>
    <w:rsid w:val="00614B88"/>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1BEF"/>
    <w:rsid w:val="00673676"/>
    <w:rsid w:val="00673728"/>
    <w:rsid w:val="00674A95"/>
    <w:rsid w:val="00674C3D"/>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7C"/>
    <w:rsid w:val="006959F9"/>
    <w:rsid w:val="00695B71"/>
    <w:rsid w:val="00695D19"/>
    <w:rsid w:val="00696C0F"/>
    <w:rsid w:val="00696F70"/>
    <w:rsid w:val="00697BE4"/>
    <w:rsid w:val="006A127E"/>
    <w:rsid w:val="006A1676"/>
    <w:rsid w:val="006A1F59"/>
    <w:rsid w:val="006A3002"/>
    <w:rsid w:val="006A40AE"/>
    <w:rsid w:val="006A567C"/>
    <w:rsid w:val="006A5938"/>
    <w:rsid w:val="006A5F16"/>
    <w:rsid w:val="006B1023"/>
    <w:rsid w:val="006B2F94"/>
    <w:rsid w:val="006B3667"/>
    <w:rsid w:val="006B3B9E"/>
    <w:rsid w:val="006B5A72"/>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52B"/>
    <w:rsid w:val="006E6BF4"/>
    <w:rsid w:val="006E76DF"/>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49D9"/>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6C75"/>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921"/>
    <w:rsid w:val="007E2E08"/>
    <w:rsid w:val="007E3046"/>
    <w:rsid w:val="007E3BA9"/>
    <w:rsid w:val="007E3DD8"/>
    <w:rsid w:val="007E6972"/>
    <w:rsid w:val="007E747B"/>
    <w:rsid w:val="007E791F"/>
    <w:rsid w:val="007F0909"/>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6E74"/>
    <w:rsid w:val="00897C56"/>
    <w:rsid w:val="00897C99"/>
    <w:rsid w:val="00897D1F"/>
    <w:rsid w:val="00897FD5"/>
    <w:rsid w:val="008A0232"/>
    <w:rsid w:val="008A06CD"/>
    <w:rsid w:val="008A079A"/>
    <w:rsid w:val="008A0C8A"/>
    <w:rsid w:val="008A100B"/>
    <w:rsid w:val="008A2DB2"/>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B7B46"/>
    <w:rsid w:val="008C0413"/>
    <w:rsid w:val="008C05EE"/>
    <w:rsid w:val="008C0618"/>
    <w:rsid w:val="008C1238"/>
    <w:rsid w:val="008C163F"/>
    <w:rsid w:val="008C2027"/>
    <w:rsid w:val="008C2A5D"/>
    <w:rsid w:val="008C32F2"/>
    <w:rsid w:val="008C3359"/>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920"/>
    <w:rsid w:val="00945A15"/>
    <w:rsid w:val="009466D1"/>
    <w:rsid w:val="00946797"/>
    <w:rsid w:val="0094697D"/>
    <w:rsid w:val="00946C91"/>
    <w:rsid w:val="00947318"/>
    <w:rsid w:val="00950913"/>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A1"/>
    <w:rsid w:val="00974CD3"/>
    <w:rsid w:val="00975528"/>
    <w:rsid w:val="00975596"/>
    <w:rsid w:val="00975727"/>
    <w:rsid w:val="00975872"/>
    <w:rsid w:val="009760F8"/>
    <w:rsid w:val="0097642D"/>
    <w:rsid w:val="00976947"/>
    <w:rsid w:val="00977051"/>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02A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241"/>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0E6C"/>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1E3"/>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5BF"/>
    <w:rsid w:val="00B03A55"/>
    <w:rsid w:val="00B043D5"/>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CFA"/>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2DA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AEB"/>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1D00"/>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37E"/>
    <w:rsid w:val="00BB142C"/>
    <w:rsid w:val="00BB16F7"/>
    <w:rsid w:val="00BB1781"/>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1B6B"/>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0E3C"/>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850"/>
    <w:rsid w:val="00C03F7A"/>
    <w:rsid w:val="00C0418A"/>
    <w:rsid w:val="00C04F3A"/>
    <w:rsid w:val="00C052C7"/>
    <w:rsid w:val="00C053A5"/>
    <w:rsid w:val="00C062F2"/>
    <w:rsid w:val="00C06E1F"/>
    <w:rsid w:val="00C06E7A"/>
    <w:rsid w:val="00C06FC1"/>
    <w:rsid w:val="00C07276"/>
    <w:rsid w:val="00C1033C"/>
    <w:rsid w:val="00C109AE"/>
    <w:rsid w:val="00C120DC"/>
    <w:rsid w:val="00C12789"/>
    <w:rsid w:val="00C130F8"/>
    <w:rsid w:val="00C13326"/>
    <w:rsid w:val="00C15A6B"/>
    <w:rsid w:val="00C16577"/>
    <w:rsid w:val="00C17377"/>
    <w:rsid w:val="00C20175"/>
    <w:rsid w:val="00C2049D"/>
    <w:rsid w:val="00C20B23"/>
    <w:rsid w:val="00C20CC2"/>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A80"/>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D7399"/>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4F88"/>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7E2"/>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621"/>
    <w:rsid w:val="00D72624"/>
    <w:rsid w:val="00D731D5"/>
    <w:rsid w:val="00D734AD"/>
    <w:rsid w:val="00D73FD9"/>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C67"/>
    <w:rsid w:val="00DC0F9D"/>
    <w:rsid w:val="00DC128A"/>
    <w:rsid w:val="00DC18D5"/>
    <w:rsid w:val="00DC1A15"/>
    <w:rsid w:val="00DC1D7B"/>
    <w:rsid w:val="00DC1DA0"/>
    <w:rsid w:val="00DC1FF9"/>
    <w:rsid w:val="00DC2207"/>
    <w:rsid w:val="00DC3505"/>
    <w:rsid w:val="00DC374A"/>
    <w:rsid w:val="00DC3E7B"/>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449"/>
    <w:rsid w:val="00DD252E"/>
    <w:rsid w:val="00DD2BD0"/>
    <w:rsid w:val="00DD3706"/>
    <w:rsid w:val="00DD4E00"/>
    <w:rsid w:val="00DD5DC5"/>
    <w:rsid w:val="00DD67D7"/>
    <w:rsid w:val="00DD69DC"/>
    <w:rsid w:val="00DD6C37"/>
    <w:rsid w:val="00DD78A4"/>
    <w:rsid w:val="00DE0F6C"/>
    <w:rsid w:val="00DE2A4B"/>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71AC"/>
    <w:rsid w:val="00E574D4"/>
    <w:rsid w:val="00E57B74"/>
    <w:rsid w:val="00E60501"/>
    <w:rsid w:val="00E610CD"/>
    <w:rsid w:val="00E61793"/>
    <w:rsid w:val="00E61A44"/>
    <w:rsid w:val="00E61B20"/>
    <w:rsid w:val="00E621EC"/>
    <w:rsid w:val="00E62FAD"/>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5EE6"/>
    <w:rsid w:val="00EF68F0"/>
    <w:rsid w:val="00EF69DC"/>
    <w:rsid w:val="00EF7CC1"/>
    <w:rsid w:val="00EF7EB6"/>
    <w:rsid w:val="00F001FA"/>
    <w:rsid w:val="00F0071A"/>
    <w:rsid w:val="00F00A20"/>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2947"/>
    <w:rsid w:val="00FF29F0"/>
    <w:rsid w:val="00FF340C"/>
    <w:rsid w:val="00FF3637"/>
    <w:rsid w:val="00FF380C"/>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338044">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559273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365252597">
      <w:bodyDiv w:val="1"/>
      <w:marLeft w:val="0"/>
      <w:marRight w:val="0"/>
      <w:marTop w:val="0"/>
      <w:marBottom w:val="0"/>
      <w:divBdr>
        <w:top w:val="none" w:sz="0" w:space="0" w:color="auto"/>
        <w:left w:val="none" w:sz="0" w:space="0" w:color="auto"/>
        <w:bottom w:val="none" w:sz="0" w:space="0" w:color="auto"/>
        <w:right w:val="none" w:sz="0" w:space="0" w:color="auto"/>
      </w:divBdr>
    </w:div>
    <w:div w:id="412048707">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7289564">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38276088">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1246072">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94312490">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24629458">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22766966">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0306460">
      <w:bodyDiv w:val="1"/>
      <w:marLeft w:val="0"/>
      <w:marRight w:val="0"/>
      <w:marTop w:val="0"/>
      <w:marBottom w:val="0"/>
      <w:divBdr>
        <w:top w:val="none" w:sz="0" w:space="0" w:color="auto"/>
        <w:left w:val="none" w:sz="0" w:space="0" w:color="auto"/>
        <w:bottom w:val="none" w:sz="0" w:space="0" w:color="auto"/>
        <w:right w:val="none" w:sz="0" w:space="0" w:color="auto"/>
      </w:divBdr>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1878532">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9668207">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568894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48224\AppData\Local\Docs\R1-210660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4BC373-AE36-4CAE-AF0F-B04C92EC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48198</Words>
  <Characters>274732</Characters>
  <Application>Microsoft Office Word</Application>
  <DocSecurity>0</DocSecurity>
  <Lines>2289</Lines>
  <Paragraphs>644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322286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2021-08-23T13:04:00Z</dcterms:created>
  <dcterms:modified xsi:type="dcterms:W3CDTF">2021-08-23T13:13:00Z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y fmtid="{D5CDD505-2E9C-101B-9397-08002B2CF9AE}" pid="12" name="CWMd4cf0755503c441a98eedf37706c6e51">
    <vt:lpwstr>CWMJe0Wh2AZAc6o+TVFXqKn4OwGuw2/2UATK5b30fhL35G7u2hmO5aFm88diHjW7c26wqr25DI/SqD5B9uXNP88sg==</vt:lpwstr>
  </property>
</Properties>
</file>